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27A5C" w14:textId="77777777" w:rsidR="00C2079A" w:rsidRPr="00BA7CB5" w:rsidRDefault="00BC30CE">
      <w:pPr>
        <w:widowControl/>
        <w:autoSpaceDE/>
        <w:autoSpaceDN/>
        <w:spacing w:after="160" w:line="259" w:lineRule="auto"/>
        <w:rPr>
          <w:rFonts w:ascii="Times New Roman" w:hAnsi="Times New Roman" w:cs="Times New Roman"/>
          <w:b/>
          <w:bCs/>
          <w:sz w:val="24"/>
          <w:szCs w:val="24"/>
        </w:rPr>
      </w:pPr>
      <w:r w:rsidRPr="00BA7CB5">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659264" behindDoc="0" locked="0" layoutInCell="1" allowOverlap="1" wp14:anchorId="25A30BD6" wp14:editId="7B09E99B">
                <wp:simplePos x="0" y="0"/>
                <wp:positionH relativeFrom="column">
                  <wp:posOffset>548640</wp:posOffset>
                </wp:positionH>
                <wp:positionV relativeFrom="paragraph">
                  <wp:posOffset>6459855</wp:posOffset>
                </wp:positionV>
                <wp:extent cx="5448300" cy="1988820"/>
                <wp:effectExtent l="0" t="0" r="19050" b="11430"/>
                <wp:wrapNone/>
                <wp:docPr id="662223204" name="Text Box 1"/>
                <wp:cNvGraphicFramePr/>
                <a:graphic xmlns:a="http://schemas.openxmlformats.org/drawingml/2006/main">
                  <a:graphicData uri="http://schemas.microsoft.com/office/word/2010/wordprocessingShape">
                    <wps:wsp>
                      <wps:cNvSpPr txBox="1"/>
                      <wps:spPr>
                        <a:xfrm>
                          <a:off x="0" y="0"/>
                          <a:ext cx="5448300" cy="1988820"/>
                        </a:xfrm>
                        <a:prstGeom prst="rect">
                          <a:avLst/>
                        </a:prstGeom>
                        <a:solidFill>
                          <a:schemeClr val="lt1"/>
                        </a:solidFill>
                        <a:ln w="6350">
                          <a:solidFill>
                            <a:prstClr val="black"/>
                          </a:solidFill>
                        </a:ln>
                      </wps:spPr>
                      <wps:txbx>
                        <w:txbxContent>
                          <w:p w14:paraId="4DE9DB71" w14:textId="77777777" w:rsidR="00BA5F1F" w:rsidRDefault="00BC30CE" w:rsidP="00BA5F1F">
                            <w:pPr>
                              <w:jc w:val="center"/>
                              <w:rPr>
                                <w:b/>
                                <w:bCs/>
                                <w:sz w:val="32"/>
                                <w:szCs w:val="32"/>
                              </w:rPr>
                            </w:pPr>
                            <w:r w:rsidRPr="006E3EDA">
                              <w:rPr>
                                <w:b/>
                                <w:bCs/>
                                <w:sz w:val="32"/>
                                <w:szCs w:val="32"/>
                              </w:rPr>
                              <w:t xml:space="preserve">Request for </w:t>
                            </w:r>
                            <w:r>
                              <w:rPr>
                                <w:b/>
                                <w:bCs/>
                                <w:sz w:val="32"/>
                                <w:szCs w:val="32"/>
                              </w:rPr>
                              <w:t>Qualifications</w:t>
                            </w:r>
                            <w:r w:rsidRPr="006E3EDA">
                              <w:rPr>
                                <w:b/>
                                <w:bCs/>
                                <w:sz w:val="32"/>
                                <w:szCs w:val="32"/>
                              </w:rPr>
                              <w:t xml:space="preserve"> for </w:t>
                            </w:r>
                            <w:r w:rsidR="00BC22E3">
                              <w:rPr>
                                <w:b/>
                                <w:bCs/>
                                <w:sz w:val="32"/>
                                <w:szCs w:val="32"/>
                              </w:rPr>
                              <w:t>Development Partner</w:t>
                            </w:r>
                            <w:r w:rsidRPr="006E3EDA">
                              <w:rPr>
                                <w:b/>
                                <w:bCs/>
                                <w:sz w:val="32"/>
                                <w:szCs w:val="32"/>
                              </w:rPr>
                              <w:t xml:space="preserve"> </w:t>
                            </w:r>
                            <w:r w:rsidR="00B3397E">
                              <w:rPr>
                                <w:b/>
                                <w:bCs/>
                                <w:sz w:val="32"/>
                                <w:szCs w:val="32"/>
                              </w:rPr>
                              <w:t xml:space="preserve">to </w:t>
                            </w:r>
                            <w:r w:rsidR="00BC22E3">
                              <w:rPr>
                                <w:b/>
                                <w:bCs/>
                                <w:sz w:val="32"/>
                                <w:szCs w:val="32"/>
                              </w:rPr>
                              <w:t>Redevelop Tower Three</w:t>
                            </w:r>
                          </w:p>
                          <w:p w14:paraId="1F945B91" w14:textId="77777777" w:rsidR="00BA5F1F" w:rsidRDefault="00BA5F1F" w:rsidP="00BA5F1F">
                            <w:pPr>
                              <w:jc w:val="center"/>
                              <w:rPr>
                                <w:b/>
                                <w:bCs/>
                                <w:sz w:val="32"/>
                                <w:szCs w:val="32"/>
                              </w:rPr>
                            </w:pPr>
                          </w:p>
                          <w:p w14:paraId="1989882B" w14:textId="54656633" w:rsidR="00BA5F1F" w:rsidRDefault="00BC30CE" w:rsidP="00BA5F1F">
                            <w:pPr>
                              <w:jc w:val="center"/>
                              <w:rPr>
                                <w:b/>
                                <w:bCs/>
                                <w:sz w:val="32"/>
                                <w:szCs w:val="32"/>
                              </w:rPr>
                            </w:pPr>
                            <w:r>
                              <w:rPr>
                                <w:b/>
                                <w:bCs/>
                                <w:sz w:val="32"/>
                                <w:szCs w:val="32"/>
                              </w:rPr>
                              <w:t xml:space="preserve">Issue Date </w:t>
                            </w:r>
                            <w:r w:rsidR="00846C7A">
                              <w:rPr>
                                <w:b/>
                                <w:bCs/>
                                <w:sz w:val="32"/>
                                <w:szCs w:val="32"/>
                              </w:rPr>
                              <w:t>January 7, 2026</w:t>
                            </w:r>
                          </w:p>
                          <w:p w14:paraId="4C399FD4" w14:textId="53221085" w:rsidR="00BA5F1F" w:rsidRDefault="00BC30CE" w:rsidP="00BA5F1F">
                            <w:pPr>
                              <w:jc w:val="center"/>
                              <w:rPr>
                                <w:b/>
                                <w:bCs/>
                                <w:sz w:val="32"/>
                                <w:szCs w:val="32"/>
                              </w:rPr>
                            </w:pPr>
                            <w:r>
                              <w:rPr>
                                <w:b/>
                                <w:bCs/>
                                <w:sz w:val="32"/>
                                <w:szCs w:val="32"/>
                              </w:rPr>
                              <w:t xml:space="preserve">Questions Related to RFQ due </w:t>
                            </w:r>
                            <w:r w:rsidR="00284CAA">
                              <w:rPr>
                                <w:b/>
                                <w:bCs/>
                                <w:sz w:val="32"/>
                                <w:szCs w:val="32"/>
                              </w:rPr>
                              <w:t>January 16, 2026</w:t>
                            </w:r>
                          </w:p>
                          <w:p w14:paraId="59B5696C" w14:textId="1B0C1CA8" w:rsidR="0099326E" w:rsidRDefault="00BC30CE" w:rsidP="00BA5F1F">
                            <w:pPr>
                              <w:jc w:val="center"/>
                              <w:rPr>
                                <w:b/>
                                <w:bCs/>
                                <w:sz w:val="32"/>
                                <w:szCs w:val="32"/>
                              </w:rPr>
                            </w:pPr>
                            <w:r>
                              <w:rPr>
                                <w:b/>
                                <w:bCs/>
                                <w:sz w:val="32"/>
                                <w:szCs w:val="32"/>
                              </w:rPr>
                              <w:t>Pre</w:t>
                            </w:r>
                            <w:r w:rsidR="003002D8">
                              <w:rPr>
                                <w:b/>
                                <w:bCs/>
                                <w:sz w:val="32"/>
                                <w:szCs w:val="32"/>
                              </w:rPr>
                              <w:t>-</w:t>
                            </w:r>
                            <w:r>
                              <w:rPr>
                                <w:b/>
                                <w:bCs/>
                                <w:sz w:val="32"/>
                                <w:szCs w:val="32"/>
                              </w:rPr>
                              <w:t>submission</w:t>
                            </w:r>
                            <w:r w:rsidR="003002D8">
                              <w:rPr>
                                <w:b/>
                                <w:bCs/>
                                <w:sz w:val="32"/>
                                <w:szCs w:val="32"/>
                              </w:rPr>
                              <w:t xml:space="preserve"> Meeting </w:t>
                            </w:r>
                            <w:r w:rsidR="00E7335E">
                              <w:rPr>
                                <w:b/>
                                <w:bCs/>
                                <w:sz w:val="32"/>
                                <w:szCs w:val="32"/>
                              </w:rPr>
                              <w:t>January 20</w:t>
                            </w:r>
                          </w:p>
                          <w:p w14:paraId="1F9A332C" w14:textId="214A1F99" w:rsidR="00BA5F1F" w:rsidRPr="006E3EDA" w:rsidRDefault="00BC30CE" w:rsidP="00BA5F1F">
                            <w:pPr>
                              <w:jc w:val="center"/>
                              <w:rPr>
                                <w:b/>
                                <w:bCs/>
                                <w:sz w:val="32"/>
                                <w:szCs w:val="32"/>
                              </w:rPr>
                            </w:pPr>
                            <w:r>
                              <w:rPr>
                                <w:b/>
                                <w:bCs/>
                                <w:sz w:val="32"/>
                                <w:szCs w:val="32"/>
                              </w:rPr>
                              <w:t xml:space="preserve">Submissions Due </w:t>
                            </w:r>
                            <w:r w:rsidR="00234C68">
                              <w:rPr>
                                <w:b/>
                                <w:bCs/>
                                <w:sz w:val="32"/>
                                <w:szCs w:val="32"/>
                              </w:rPr>
                              <w:t>February 2, 2026</w:t>
                            </w:r>
                          </w:p>
                          <w:p w14:paraId="79A9D7C7" w14:textId="77777777" w:rsidR="001006FE" w:rsidRDefault="00100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5A30BD6" id="_x0000_t202" coordsize="21600,21600" o:spt="202" path="m,l,21600r21600,l21600,xe">
                <v:stroke joinstyle="miter"/>
                <v:path gradientshapeok="t" o:connecttype="rect"/>
              </v:shapetype>
              <v:shape id="Text Box 1" o:spid="_x0000_s1026" type="#_x0000_t202" style="position:absolute;margin-left:43.2pt;margin-top:508.65pt;width:429pt;height:1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" fillcolor="white [3201]" strokeweight=".5pt">
                <v:textbox>
                  <w:txbxContent>
                    <w:p w14:paraId="4DE9DB71" w14:textId="77777777" w:rsidR="00BA5F1F" w:rsidRDefault="00BC30CE" w:rsidP="00BA5F1F">
                      <w:pPr>
                        <w:jc w:val="center"/>
                        <w:rPr>
                          <w:b/>
                          <w:bCs/>
                          <w:sz w:val="32"/>
                          <w:szCs w:val="32"/>
                        </w:rPr>
                      </w:pPr>
                      <w:r w:rsidRPr="006E3EDA">
                        <w:rPr>
                          <w:b/>
                          <w:bCs/>
                          <w:sz w:val="32"/>
                          <w:szCs w:val="32"/>
                        </w:rPr>
                        <w:t xml:space="preserve">Request for </w:t>
                      </w:r>
                      <w:r>
                        <w:rPr>
                          <w:b/>
                          <w:bCs/>
                          <w:sz w:val="32"/>
                          <w:szCs w:val="32"/>
                        </w:rPr>
                        <w:t>Qualifications</w:t>
                      </w:r>
                      <w:r w:rsidRPr="006E3EDA">
                        <w:rPr>
                          <w:b/>
                          <w:bCs/>
                          <w:sz w:val="32"/>
                          <w:szCs w:val="32"/>
                        </w:rPr>
                        <w:t xml:space="preserve"> for </w:t>
                      </w:r>
                      <w:r w:rsidR="00BC22E3">
                        <w:rPr>
                          <w:b/>
                          <w:bCs/>
                          <w:sz w:val="32"/>
                          <w:szCs w:val="32"/>
                        </w:rPr>
                        <w:t>Development Partner</w:t>
                      </w:r>
                      <w:r w:rsidRPr="006E3EDA">
                        <w:rPr>
                          <w:b/>
                          <w:bCs/>
                          <w:sz w:val="32"/>
                          <w:szCs w:val="32"/>
                        </w:rPr>
                        <w:t xml:space="preserve"> </w:t>
                      </w:r>
                      <w:r w:rsidR="00B3397E">
                        <w:rPr>
                          <w:b/>
                          <w:bCs/>
                          <w:sz w:val="32"/>
                          <w:szCs w:val="32"/>
                        </w:rPr>
                        <w:t xml:space="preserve">to </w:t>
                      </w:r>
                      <w:r w:rsidR="00BC22E3">
                        <w:rPr>
                          <w:b/>
                          <w:bCs/>
                          <w:sz w:val="32"/>
                          <w:szCs w:val="32"/>
                        </w:rPr>
                        <w:t>Redevelop Tower Three</w:t>
                      </w:r>
                    </w:p>
                    <w:p w14:paraId="1F945B91" w14:textId="77777777" w:rsidR="00BA5F1F" w:rsidRDefault="00BA5F1F" w:rsidP="00BA5F1F">
                      <w:pPr>
                        <w:jc w:val="center"/>
                        <w:rPr>
                          <w:b/>
                          <w:bCs/>
                          <w:sz w:val="32"/>
                          <w:szCs w:val="32"/>
                        </w:rPr>
                      </w:pPr>
                    </w:p>
                    <w:p w14:paraId="1989882B" w14:textId="54656633" w:rsidR="00BA5F1F" w:rsidRDefault="00BC30CE" w:rsidP="00BA5F1F">
                      <w:pPr>
                        <w:jc w:val="center"/>
                        <w:rPr>
                          <w:b/>
                          <w:bCs/>
                          <w:sz w:val="32"/>
                          <w:szCs w:val="32"/>
                        </w:rPr>
                      </w:pPr>
                      <w:r>
                        <w:rPr>
                          <w:b/>
                          <w:bCs/>
                          <w:sz w:val="32"/>
                          <w:szCs w:val="32"/>
                        </w:rPr>
                        <w:t xml:space="preserve">Issue Date </w:t>
                      </w:r>
                      <w:r w:rsidR="00846C7A">
                        <w:rPr>
                          <w:b/>
                          <w:bCs/>
                          <w:sz w:val="32"/>
                          <w:szCs w:val="32"/>
                        </w:rPr>
                        <w:t>January 7, 2026</w:t>
                      </w:r>
                    </w:p>
                    <w:p w14:paraId="4C399FD4" w14:textId="53221085" w:rsidR="00BA5F1F" w:rsidRDefault="00BC30CE" w:rsidP="00BA5F1F">
                      <w:pPr>
                        <w:jc w:val="center"/>
                        <w:rPr>
                          <w:b/>
                          <w:bCs/>
                          <w:sz w:val="32"/>
                          <w:szCs w:val="32"/>
                        </w:rPr>
                      </w:pPr>
                      <w:r>
                        <w:rPr>
                          <w:b/>
                          <w:bCs/>
                          <w:sz w:val="32"/>
                          <w:szCs w:val="32"/>
                        </w:rPr>
                        <w:t xml:space="preserve">Questions Related to RFQ due </w:t>
                      </w:r>
                      <w:r w:rsidR="00284CAA">
                        <w:rPr>
                          <w:b/>
                          <w:bCs/>
                          <w:sz w:val="32"/>
                          <w:szCs w:val="32"/>
                        </w:rPr>
                        <w:t>January 16, 2026</w:t>
                      </w:r>
                    </w:p>
                    <w:p w14:paraId="59B5696C" w14:textId="1B0C1CA8" w:rsidR="0099326E" w:rsidRDefault="00BC30CE" w:rsidP="00BA5F1F">
                      <w:pPr>
                        <w:jc w:val="center"/>
                        <w:rPr>
                          <w:b/>
                          <w:bCs/>
                          <w:sz w:val="32"/>
                          <w:szCs w:val="32"/>
                        </w:rPr>
                      </w:pPr>
                      <w:r>
                        <w:rPr>
                          <w:b/>
                          <w:bCs/>
                          <w:sz w:val="32"/>
                          <w:szCs w:val="32"/>
                        </w:rPr>
                        <w:t>Pre</w:t>
                      </w:r>
                      <w:r w:rsidR="003002D8">
                        <w:rPr>
                          <w:b/>
                          <w:bCs/>
                          <w:sz w:val="32"/>
                          <w:szCs w:val="32"/>
                        </w:rPr>
                        <w:t>-</w:t>
                      </w:r>
                      <w:r>
                        <w:rPr>
                          <w:b/>
                          <w:bCs/>
                          <w:sz w:val="32"/>
                          <w:szCs w:val="32"/>
                        </w:rPr>
                        <w:t>submission</w:t>
                      </w:r>
                      <w:r w:rsidR="003002D8">
                        <w:rPr>
                          <w:b/>
                          <w:bCs/>
                          <w:sz w:val="32"/>
                          <w:szCs w:val="32"/>
                        </w:rPr>
                        <w:t xml:space="preserve"> Meeting </w:t>
                      </w:r>
                      <w:r w:rsidR="00E7335E">
                        <w:rPr>
                          <w:b/>
                          <w:bCs/>
                          <w:sz w:val="32"/>
                          <w:szCs w:val="32"/>
                        </w:rPr>
                        <w:t>January 20</w:t>
                      </w:r>
                    </w:p>
                    <w:p w14:paraId="1F9A332C" w14:textId="214A1F99" w:rsidR="00BA5F1F" w:rsidRPr="006E3EDA" w:rsidRDefault="00BC30CE" w:rsidP="00BA5F1F">
                      <w:pPr>
                        <w:jc w:val="center"/>
                        <w:rPr>
                          <w:b/>
                          <w:bCs/>
                          <w:sz w:val="32"/>
                          <w:szCs w:val="32"/>
                        </w:rPr>
                      </w:pPr>
                      <w:r>
                        <w:rPr>
                          <w:b/>
                          <w:bCs/>
                          <w:sz w:val="32"/>
                          <w:szCs w:val="32"/>
                        </w:rPr>
                        <w:t xml:space="preserve">Submissions Due </w:t>
                      </w:r>
                      <w:r w:rsidR="00234C68">
                        <w:rPr>
                          <w:b/>
                          <w:bCs/>
                          <w:sz w:val="32"/>
                          <w:szCs w:val="32"/>
                        </w:rPr>
                        <w:t>February 2, 2026</w:t>
                      </w:r>
                    </w:p>
                    <w:p w14:paraId="79A9D7C7" w14:textId="77777777" w:rsidR="001006FE" w:rsidRDefault="001006FE"/>
                  </w:txbxContent>
                </v:textbox>
              </v:shape>
            </w:pict>
          </mc:Fallback>
        </mc:AlternateContent>
      </w:r>
      <w:r w:rsidRPr="00BA7CB5">
        <w:rPr>
          <w:rFonts w:ascii="Times New Roman" w:hAnsi="Times New Roman" w:cs="Times New Roman"/>
          <w:b/>
          <w:bCs/>
          <w:noProof/>
          <w:sz w:val="24"/>
          <w:szCs w:val="24"/>
        </w:rPr>
        <w:drawing>
          <wp:anchor distT="0" distB="0" distL="114300" distR="114300" simplePos="0" relativeHeight="251658240" behindDoc="1" locked="0" layoutInCell="1" allowOverlap="1" wp14:anchorId="4653C97B" wp14:editId="17655C5C">
            <wp:simplePos x="0" y="0"/>
            <wp:positionH relativeFrom="margin">
              <wp:posOffset>179070</wp:posOffset>
            </wp:positionH>
            <wp:positionV relativeFrom="paragraph">
              <wp:posOffset>0</wp:posOffset>
            </wp:positionV>
            <wp:extent cx="5969635" cy="5981700"/>
            <wp:effectExtent l="0" t="0" r="0" b="0"/>
            <wp:wrapTight wrapText="bothSides">
              <wp:wrapPolygon edited="0">
                <wp:start x="0" y="0"/>
                <wp:lineTo x="0" y="21531"/>
                <wp:lineTo x="21506" y="21531"/>
                <wp:lineTo x="21506" y="0"/>
                <wp:lineTo x="0" y="0"/>
              </wp:wrapPolygon>
            </wp:wrapTight>
            <wp:docPr id="386224583" name="Picture 1" descr="A collage of severa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24583" name="Picture 1" descr="A collage of several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69635" cy="5981700"/>
                    </a:xfrm>
                    <a:prstGeom prst="rect">
                      <a:avLst/>
                    </a:prstGeom>
                  </pic:spPr>
                </pic:pic>
              </a:graphicData>
            </a:graphic>
            <wp14:sizeRelH relativeFrom="margin">
              <wp14:pctWidth>0</wp14:pctWidth>
            </wp14:sizeRelH>
            <wp14:sizeRelV relativeFrom="margin">
              <wp14:pctHeight>0</wp14:pctHeight>
            </wp14:sizeRelV>
          </wp:anchor>
        </w:drawing>
      </w:r>
      <w:r w:rsidR="00C2079A" w:rsidRPr="00BA7CB5">
        <w:rPr>
          <w:rFonts w:ascii="Times New Roman" w:hAnsi="Times New Roman" w:cs="Times New Roman"/>
          <w:b/>
          <w:bCs/>
          <w:sz w:val="24"/>
          <w:szCs w:val="24"/>
        </w:rPr>
        <w:br w:type="page"/>
      </w:r>
    </w:p>
    <w:p w14:paraId="6E5CD1D1" w14:textId="77777777" w:rsidR="00BC22E3" w:rsidRPr="00E2679D" w:rsidRDefault="00BC30CE" w:rsidP="00E2679D">
      <w:pPr>
        <w:jc w:val="center"/>
        <w:rPr>
          <w:rFonts w:ascii="Times New Roman" w:eastAsia="Times New Roman" w:hAnsi="Times New Roman" w:cs="Times New Roman"/>
          <w:b/>
          <w:bCs/>
          <w:sz w:val="28"/>
          <w:szCs w:val="28"/>
        </w:rPr>
      </w:pPr>
      <w:r w:rsidRPr="00E2679D">
        <w:rPr>
          <w:rFonts w:ascii="Times New Roman" w:eastAsia="Times New Roman" w:hAnsi="Times New Roman" w:cs="Times New Roman"/>
          <w:b/>
          <w:bCs/>
          <w:sz w:val="28"/>
          <w:szCs w:val="28"/>
        </w:rPr>
        <w:lastRenderedPageBreak/>
        <w:t>Table of Contents</w:t>
      </w:r>
    </w:p>
    <w:p w14:paraId="79EA3A2E" w14:textId="77777777" w:rsidR="00BC22E3" w:rsidRPr="00BA7CB5" w:rsidRDefault="00BC22E3" w:rsidP="00BC22E3">
      <w:pPr>
        <w:jc w:val="center"/>
        <w:rPr>
          <w:rFonts w:ascii="Times New Roman" w:eastAsia="Times New Roman" w:hAnsi="Times New Roman" w:cs="Times New Roman"/>
          <w:b/>
          <w:bCs/>
          <w:sz w:val="24"/>
          <w:szCs w:val="24"/>
        </w:rPr>
      </w:pPr>
    </w:p>
    <w:p w14:paraId="29C6FAD0" w14:textId="77777777" w:rsidR="00202DBA" w:rsidRDefault="00BC30CE">
      <w:pPr>
        <w:pStyle w:val="TOC1"/>
        <w:tabs>
          <w:tab w:val="right" w:leader="dot" w:pos="9350"/>
        </w:tabs>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TOC \o "1-1" \h \z \u </w:instrText>
      </w:r>
      <w:r>
        <w:rPr>
          <w:rFonts w:ascii="Times New Roman" w:eastAsia="Times New Roman" w:hAnsi="Times New Roman" w:cs="Times New Roman"/>
          <w:sz w:val="24"/>
          <w:szCs w:val="24"/>
        </w:rPr>
        <w:fldChar w:fldCharType="separate"/>
      </w:r>
      <w:hyperlink w:anchor="_Toc213661179" w:history="1">
        <w:r w:rsidR="00202DBA" w:rsidRPr="009523C6">
          <w:rPr>
            <w:rStyle w:val="Hyperlink"/>
            <w:rFonts w:ascii="Times New Roman" w:eastAsia="Times New Roman" w:hAnsi="Times New Roman" w:cs="Times New Roman"/>
            <w:b/>
            <w:bCs/>
            <w:noProof/>
          </w:rPr>
          <w:t>SECTION I: REQUEST FOR QUALIFICATIONS SCHEDULE</w:t>
        </w:r>
        <w:r w:rsidR="00202DBA">
          <w:rPr>
            <w:noProof/>
            <w:webHidden/>
          </w:rPr>
          <w:tab/>
        </w:r>
        <w:r w:rsidR="00202DBA">
          <w:rPr>
            <w:noProof/>
            <w:webHidden/>
          </w:rPr>
          <w:fldChar w:fldCharType="begin"/>
        </w:r>
        <w:r w:rsidR="00202DBA">
          <w:rPr>
            <w:noProof/>
            <w:webHidden/>
          </w:rPr>
          <w:instrText xml:space="preserve"> PAGEREF _Toc213661179 \h </w:instrText>
        </w:r>
        <w:r w:rsidR="00202DBA">
          <w:rPr>
            <w:noProof/>
            <w:webHidden/>
          </w:rPr>
        </w:r>
        <w:r w:rsidR="00202DBA">
          <w:rPr>
            <w:noProof/>
            <w:webHidden/>
          </w:rPr>
          <w:fldChar w:fldCharType="separate"/>
        </w:r>
        <w:r w:rsidR="00202DBA">
          <w:rPr>
            <w:noProof/>
            <w:webHidden/>
          </w:rPr>
          <w:t>3</w:t>
        </w:r>
        <w:r w:rsidR="00202DBA">
          <w:rPr>
            <w:noProof/>
            <w:webHidden/>
          </w:rPr>
          <w:fldChar w:fldCharType="end"/>
        </w:r>
      </w:hyperlink>
    </w:p>
    <w:p w14:paraId="5190BA07" w14:textId="687371ED" w:rsidR="00202DBA"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0" w:history="1">
        <w:r w:rsidRPr="009523C6">
          <w:rPr>
            <w:rStyle w:val="Hyperlink"/>
            <w:rFonts w:ascii="Times New Roman" w:hAnsi="Times New Roman" w:cs="Times New Roman"/>
            <w:b/>
            <w:bCs/>
            <w:noProof/>
          </w:rPr>
          <w:t xml:space="preserve">SECTION II: PURPOSE </w:t>
        </w:r>
        <w:r w:rsidR="003D3A5B">
          <w:rPr>
            <w:rStyle w:val="Hyperlink"/>
            <w:rFonts w:ascii="Times New Roman" w:hAnsi="Times New Roman" w:cs="Times New Roman"/>
            <w:b/>
            <w:bCs/>
            <w:noProof/>
          </w:rPr>
          <w:t xml:space="preserve"> OF RFQ </w:t>
        </w:r>
        <w:r w:rsidRPr="009523C6">
          <w:rPr>
            <w:rStyle w:val="Hyperlink"/>
            <w:rFonts w:ascii="Times New Roman" w:hAnsi="Times New Roman" w:cs="Times New Roman"/>
            <w:b/>
            <w:bCs/>
            <w:noProof/>
          </w:rPr>
          <w:t>AND BACKGROUND</w:t>
        </w:r>
        <w:r w:rsidR="003D3A5B">
          <w:rPr>
            <w:rStyle w:val="Hyperlink"/>
            <w:rFonts w:ascii="Times New Roman" w:hAnsi="Times New Roman" w:cs="Times New Roman"/>
            <w:b/>
            <w:bCs/>
            <w:noProof/>
          </w:rPr>
          <w:t xml:space="preserve"> OF THE PROJECT AND ORGANIZATION</w:t>
        </w:r>
        <w:r>
          <w:rPr>
            <w:noProof/>
            <w:webHidden/>
          </w:rPr>
          <w:tab/>
        </w:r>
        <w:r>
          <w:rPr>
            <w:noProof/>
            <w:webHidden/>
          </w:rPr>
          <w:fldChar w:fldCharType="begin"/>
        </w:r>
        <w:r>
          <w:rPr>
            <w:noProof/>
            <w:webHidden/>
          </w:rPr>
          <w:instrText xml:space="preserve"> PAGEREF _Toc213661180 \h </w:instrText>
        </w:r>
        <w:r>
          <w:rPr>
            <w:noProof/>
            <w:webHidden/>
          </w:rPr>
        </w:r>
        <w:r>
          <w:rPr>
            <w:noProof/>
            <w:webHidden/>
          </w:rPr>
          <w:fldChar w:fldCharType="separate"/>
        </w:r>
        <w:r>
          <w:rPr>
            <w:noProof/>
            <w:webHidden/>
          </w:rPr>
          <w:t>4</w:t>
        </w:r>
        <w:r>
          <w:rPr>
            <w:noProof/>
            <w:webHidden/>
          </w:rPr>
          <w:fldChar w:fldCharType="end"/>
        </w:r>
      </w:hyperlink>
    </w:p>
    <w:p w14:paraId="383D8EC9" w14:textId="77777777" w:rsidR="00202DBA"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1" w:history="1">
        <w:r w:rsidRPr="009523C6">
          <w:rPr>
            <w:rStyle w:val="Hyperlink"/>
            <w:rFonts w:ascii="Times New Roman" w:eastAsia="Times New Roman" w:hAnsi="Times New Roman" w:cs="Times New Roman"/>
            <w:b/>
            <w:bCs/>
            <w:noProof/>
          </w:rPr>
          <w:t>SECTION III:  SCOPE OF SERVICES</w:t>
        </w:r>
        <w:r>
          <w:rPr>
            <w:noProof/>
            <w:webHidden/>
          </w:rPr>
          <w:tab/>
        </w:r>
        <w:r>
          <w:rPr>
            <w:noProof/>
            <w:webHidden/>
          </w:rPr>
          <w:fldChar w:fldCharType="begin"/>
        </w:r>
        <w:r>
          <w:rPr>
            <w:noProof/>
            <w:webHidden/>
          </w:rPr>
          <w:instrText xml:space="preserve"> PAGEREF _Toc213661181 \h </w:instrText>
        </w:r>
        <w:r>
          <w:rPr>
            <w:noProof/>
            <w:webHidden/>
          </w:rPr>
        </w:r>
        <w:r>
          <w:rPr>
            <w:noProof/>
            <w:webHidden/>
          </w:rPr>
          <w:fldChar w:fldCharType="separate"/>
        </w:r>
        <w:r>
          <w:rPr>
            <w:noProof/>
            <w:webHidden/>
          </w:rPr>
          <w:t>7</w:t>
        </w:r>
        <w:r>
          <w:rPr>
            <w:noProof/>
            <w:webHidden/>
          </w:rPr>
          <w:fldChar w:fldCharType="end"/>
        </w:r>
      </w:hyperlink>
    </w:p>
    <w:p w14:paraId="2C9B929B" w14:textId="283A30A6" w:rsidR="00202DBA"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2" w:history="1">
        <w:r w:rsidRPr="009523C6">
          <w:rPr>
            <w:rStyle w:val="Hyperlink"/>
            <w:rFonts w:ascii="Times New Roman" w:eastAsia="Times New Roman" w:hAnsi="Times New Roman" w:cs="Times New Roman"/>
            <w:b/>
            <w:bCs/>
            <w:noProof/>
          </w:rPr>
          <w:t>SECTION IV</w:t>
        </w:r>
        <w:r w:rsidR="00C75DC6">
          <w:rPr>
            <w:rStyle w:val="Hyperlink"/>
            <w:rFonts w:ascii="Times New Roman" w:eastAsia="Times New Roman" w:hAnsi="Times New Roman" w:cs="Times New Roman"/>
            <w:b/>
            <w:bCs/>
            <w:noProof/>
          </w:rPr>
          <w:t>:</w:t>
        </w:r>
        <w:r w:rsidRPr="009523C6">
          <w:rPr>
            <w:rStyle w:val="Hyperlink"/>
            <w:rFonts w:ascii="Times New Roman" w:eastAsia="Times New Roman" w:hAnsi="Times New Roman" w:cs="Times New Roman"/>
            <w:b/>
            <w:bCs/>
            <w:noProof/>
          </w:rPr>
          <w:t xml:space="preserve">  PROPERTY AND AREA INFORMATION</w:t>
        </w:r>
        <w:r>
          <w:rPr>
            <w:noProof/>
            <w:webHidden/>
          </w:rPr>
          <w:tab/>
        </w:r>
        <w:r>
          <w:rPr>
            <w:noProof/>
            <w:webHidden/>
          </w:rPr>
          <w:fldChar w:fldCharType="begin"/>
        </w:r>
        <w:r>
          <w:rPr>
            <w:noProof/>
            <w:webHidden/>
          </w:rPr>
          <w:instrText xml:space="preserve"> PAGEREF _Toc213661182 \h </w:instrText>
        </w:r>
        <w:r>
          <w:rPr>
            <w:noProof/>
            <w:webHidden/>
          </w:rPr>
        </w:r>
        <w:r>
          <w:rPr>
            <w:noProof/>
            <w:webHidden/>
          </w:rPr>
          <w:fldChar w:fldCharType="separate"/>
        </w:r>
        <w:r>
          <w:rPr>
            <w:noProof/>
            <w:webHidden/>
          </w:rPr>
          <w:t>8</w:t>
        </w:r>
        <w:r>
          <w:rPr>
            <w:noProof/>
            <w:webHidden/>
          </w:rPr>
          <w:fldChar w:fldCharType="end"/>
        </w:r>
      </w:hyperlink>
    </w:p>
    <w:p w14:paraId="67541920" w14:textId="68E508C1" w:rsidR="00202DBA" w:rsidRPr="00FA65CE"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3" w:history="1">
        <w:r w:rsidRPr="00FA65CE">
          <w:rPr>
            <w:rStyle w:val="Hyperlink"/>
            <w:rFonts w:ascii="Times New Roman" w:eastAsia="Times New Roman" w:hAnsi="Times New Roman" w:cs="Times New Roman"/>
            <w:b/>
            <w:bCs/>
            <w:noProof/>
          </w:rPr>
          <w:t>SECTION V</w:t>
        </w:r>
        <w:r w:rsidR="00C75DC6">
          <w:rPr>
            <w:rStyle w:val="Hyperlink"/>
            <w:rFonts w:ascii="Times New Roman" w:eastAsia="Times New Roman" w:hAnsi="Times New Roman" w:cs="Times New Roman"/>
            <w:b/>
            <w:bCs/>
            <w:noProof/>
          </w:rPr>
          <w:t>:</w:t>
        </w:r>
        <w:r w:rsidRPr="00FA65CE">
          <w:rPr>
            <w:rStyle w:val="Hyperlink"/>
            <w:rFonts w:ascii="Times New Roman" w:eastAsia="Times New Roman" w:hAnsi="Times New Roman" w:cs="Times New Roman"/>
            <w:b/>
            <w:bCs/>
            <w:noProof/>
          </w:rPr>
          <w:t xml:space="preserve"> SENIOR CARE MODEL</w:t>
        </w:r>
        <w:r w:rsidRPr="00FA65CE">
          <w:rPr>
            <w:noProof/>
            <w:webHidden/>
          </w:rPr>
          <w:tab/>
        </w:r>
        <w:r w:rsidRPr="00FA65CE">
          <w:rPr>
            <w:noProof/>
            <w:webHidden/>
          </w:rPr>
          <w:fldChar w:fldCharType="begin"/>
        </w:r>
        <w:r w:rsidRPr="00FA65CE">
          <w:rPr>
            <w:noProof/>
            <w:webHidden/>
          </w:rPr>
          <w:instrText xml:space="preserve"> PAGEREF _Toc213661183 \h </w:instrText>
        </w:r>
        <w:r w:rsidRPr="00FA65CE">
          <w:rPr>
            <w:noProof/>
            <w:webHidden/>
          </w:rPr>
        </w:r>
        <w:r w:rsidRPr="00FA65CE">
          <w:rPr>
            <w:noProof/>
            <w:webHidden/>
          </w:rPr>
          <w:fldChar w:fldCharType="separate"/>
        </w:r>
        <w:r w:rsidRPr="00FA65CE">
          <w:rPr>
            <w:noProof/>
            <w:webHidden/>
          </w:rPr>
          <w:t>11</w:t>
        </w:r>
        <w:r w:rsidRPr="00FA65CE">
          <w:rPr>
            <w:noProof/>
            <w:webHidden/>
          </w:rPr>
          <w:fldChar w:fldCharType="end"/>
        </w:r>
      </w:hyperlink>
    </w:p>
    <w:p w14:paraId="2054D225" w14:textId="1AAA1509" w:rsidR="00202DBA" w:rsidRPr="00FA65CE"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4" w:history="1">
        <w:r w:rsidRPr="00FA65CE">
          <w:rPr>
            <w:rStyle w:val="Hyperlink"/>
            <w:rFonts w:ascii="Times New Roman" w:eastAsia="Times New Roman" w:hAnsi="Times New Roman" w:cs="Times New Roman"/>
            <w:b/>
            <w:bCs/>
            <w:noProof/>
          </w:rPr>
          <w:t>SECTION VI</w:t>
        </w:r>
        <w:r w:rsidR="00C75DC6">
          <w:rPr>
            <w:rStyle w:val="Hyperlink"/>
            <w:rFonts w:ascii="Times New Roman" w:eastAsia="Times New Roman" w:hAnsi="Times New Roman" w:cs="Times New Roman"/>
            <w:b/>
            <w:bCs/>
            <w:noProof/>
          </w:rPr>
          <w:t>:</w:t>
        </w:r>
        <w:r w:rsidRPr="00FA65CE">
          <w:rPr>
            <w:rStyle w:val="Hyperlink"/>
            <w:rFonts w:ascii="Times New Roman" w:eastAsia="Times New Roman" w:hAnsi="Times New Roman" w:cs="Times New Roman"/>
            <w:b/>
            <w:bCs/>
            <w:noProof/>
          </w:rPr>
          <w:t xml:space="preserve"> ZONING ANALYSIS</w:t>
        </w:r>
        <w:r w:rsidRPr="00FA65CE">
          <w:rPr>
            <w:noProof/>
            <w:webHidden/>
          </w:rPr>
          <w:tab/>
        </w:r>
        <w:r w:rsidRPr="00FA65CE">
          <w:rPr>
            <w:noProof/>
            <w:webHidden/>
          </w:rPr>
          <w:fldChar w:fldCharType="begin"/>
        </w:r>
        <w:r w:rsidRPr="00FA65CE">
          <w:rPr>
            <w:noProof/>
            <w:webHidden/>
          </w:rPr>
          <w:instrText xml:space="preserve"> PAGEREF _Toc213661184 \h </w:instrText>
        </w:r>
        <w:r w:rsidRPr="00FA65CE">
          <w:rPr>
            <w:noProof/>
            <w:webHidden/>
          </w:rPr>
        </w:r>
        <w:r w:rsidRPr="00FA65CE">
          <w:rPr>
            <w:noProof/>
            <w:webHidden/>
          </w:rPr>
          <w:fldChar w:fldCharType="separate"/>
        </w:r>
        <w:r w:rsidRPr="00FA65CE">
          <w:rPr>
            <w:noProof/>
            <w:webHidden/>
          </w:rPr>
          <w:t>12</w:t>
        </w:r>
        <w:r w:rsidRPr="00FA65CE">
          <w:rPr>
            <w:noProof/>
            <w:webHidden/>
          </w:rPr>
          <w:fldChar w:fldCharType="end"/>
        </w:r>
      </w:hyperlink>
    </w:p>
    <w:p w14:paraId="710E9008" w14:textId="77777777" w:rsidR="00202DBA"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5" w:history="1">
        <w:r w:rsidRPr="00FA65CE">
          <w:rPr>
            <w:rStyle w:val="Hyperlink"/>
            <w:rFonts w:ascii="Times New Roman" w:eastAsia="Times New Roman" w:hAnsi="Times New Roman" w:cs="Times New Roman"/>
            <w:b/>
            <w:bCs/>
            <w:noProof/>
          </w:rPr>
          <w:t>SECTION VII:  PREDEVELOPMENT TEAM</w:t>
        </w:r>
        <w:r w:rsidRPr="00FA65CE">
          <w:rPr>
            <w:noProof/>
            <w:webHidden/>
          </w:rPr>
          <w:tab/>
        </w:r>
        <w:r w:rsidRPr="00FA65CE">
          <w:rPr>
            <w:noProof/>
            <w:webHidden/>
          </w:rPr>
          <w:fldChar w:fldCharType="begin"/>
        </w:r>
        <w:r w:rsidRPr="00FA65CE">
          <w:rPr>
            <w:noProof/>
            <w:webHidden/>
          </w:rPr>
          <w:instrText xml:space="preserve"> PAGEREF _Toc213661185 \h </w:instrText>
        </w:r>
        <w:r w:rsidRPr="00FA65CE">
          <w:rPr>
            <w:noProof/>
            <w:webHidden/>
          </w:rPr>
        </w:r>
        <w:r w:rsidRPr="00FA65CE">
          <w:rPr>
            <w:noProof/>
            <w:webHidden/>
          </w:rPr>
          <w:fldChar w:fldCharType="separate"/>
        </w:r>
        <w:r w:rsidRPr="00FA65CE">
          <w:rPr>
            <w:noProof/>
            <w:webHidden/>
          </w:rPr>
          <w:t>14</w:t>
        </w:r>
        <w:r w:rsidRPr="00FA65CE">
          <w:rPr>
            <w:noProof/>
            <w:webHidden/>
          </w:rPr>
          <w:fldChar w:fldCharType="end"/>
        </w:r>
      </w:hyperlink>
    </w:p>
    <w:p w14:paraId="56B884C2" w14:textId="77777777" w:rsidR="00202DBA"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6" w:history="1">
        <w:r w:rsidRPr="009523C6">
          <w:rPr>
            <w:rStyle w:val="Hyperlink"/>
            <w:rFonts w:ascii="Times New Roman" w:eastAsia="Times New Roman" w:hAnsi="Times New Roman" w:cs="Times New Roman"/>
            <w:b/>
            <w:bCs/>
            <w:noProof/>
          </w:rPr>
          <w:t xml:space="preserve">SECTION VIII: </w:t>
        </w:r>
        <w:r w:rsidRPr="009523C6">
          <w:rPr>
            <w:rStyle w:val="Hyperlink"/>
            <w:rFonts w:ascii="Times New Roman" w:hAnsi="Times New Roman" w:cs="Times New Roman"/>
            <w:b/>
            <w:bCs/>
            <w:noProof/>
          </w:rPr>
          <w:t>PROPOSAL SUBMISSION REQUIREMENTS</w:t>
        </w:r>
        <w:r>
          <w:rPr>
            <w:noProof/>
            <w:webHidden/>
          </w:rPr>
          <w:tab/>
        </w:r>
        <w:r>
          <w:rPr>
            <w:noProof/>
            <w:webHidden/>
          </w:rPr>
          <w:fldChar w:fldCharType="begin"/>
        </w:r>
        <w:r>
          <w:rPr>
            <w:noProof/>
            <w:webHidden/>
          </w:rPr>
          <w:instrText xml:space="preserve"> PAGEREF _Toc213661186 \h </w:instrText>
        </w:r>
        <w:r>
          <w:rPr>
            <w:noProof/>
            <w:webHidden/>
          </w:rPr>
        </w:r>
        <w:r>
          <w:rPr>
            <w:noProof/>
            <w:webHidden/>
          </w:rPr>
          <w:fldChar w:fldCharType="separate"/>
        </w:r>
        <w:r>
          <w:rPr>
            <w:noProof/>
            <w:webHidden/>
          </w:rPr>
          <w:t>15</w:t>
        </w:r>
        <w:r>
          <w:rPr>
            <w:noProof/>
            <w:webHidden/>
          </w:rPr>
          <w:fldChar w:fldCharType="end"/>
        </w:r>
      </w:hyperlink>
    </w:p>
    <w:p w14:paraId="7FC9D812" w14:textId="23C172CC" w:rsidR="00202DBA" w:rsidRDefault="00202DB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3661187" w:history="1">
        <w:r w:rsidRPr="009523C6">
          <w:rPr>
            <w:rStyle w:val="Hyperlink"/>
            <w:rFonts w:ascii="Times New Roman" w:eastAsia="Times New Roman" w:hAnsi="Times New Roman" w:cs="Times New Roman"/>
            <w:b/>
            <w:bCs/>
            <w:noProof/>
          </w:rPr>
          <w:t>SECTION XI</w:t>
        </w:r>
        <w:r w:rsidR="00C75DC6">
          <w:rPr>
            <w:rStyle w:val="Hyperlink"/>
            <w:rFonts w:ascii="Times New Roman" w:eastAsia="Times New Roman" w:hAnsi="Times New Roman" w:cs="Times New Roman"/>
            <w:b/>
            <w:bCs/>
            <w:noProof/>
          </w:rPr>
          <w:t>:</w:t>
        </w:r>
        <w:r w:rsidRPr="009523C6">
          <w:rPr>
            <w:rStyle w:val="Hyperlink"/>
            <w:rFonts w:ascii="Times New Roman" w:eastAsia="Times New Roman" w:hAnsi="Times New Roman" w:cs="Times New Roman"/>
            <w:b/>
            <w:bCs/>
            <w:noProof/>
          </w:rPr>
          <w:t xml:space="preserve"> METHODOLOGY FOR EVALUATING QUALIFICATIONS</w:t>
        </w:r>
        <w:r>
          <w:rPr>
            <w:noProof/>
            <w:webHidden/>
          </w:rPr>
          <w:tab/>
        </w:r>
        <w:r>
          <w:rPr>
            <w:noProof/>
            <w:webHidden/>
          </w:rPr>
          <w:fldChar w:fldCharType="begin"/>
        </w:r>
        <w:r>
          <w:rPr>
            <w:noProof/>
            <w:webHidden/>
          </w:rPr>
          <w:instrText xml:space="preserve"> PAGEREF _Toc213661187 \h </w:instrText>
        </w:r>
        <w:r>
          <w:rPr>
            <w:noProof/>
            <w:webHidden/>
          </w:rPr>
        </w:r>
        <w:r>
          <w:rPr>
            <w:noProof/>
            <w:webHidden/>
          </w:rPr>
          <w:fldChar w:fldCharType="separate"/>
        </w:r>
        <w:r>
          <w:rPr>
            <w:noProof/>
            <w:webHidden/>
          </w:rPr>
          <w:t>16</w:t>
        </w:r>
        <w:r>
          <w:rPr>
            <w:noProof/>
            <w:webHidden/>
          </w:rPr>
          <w:fldChar w:fldCharType="end"/>
        </w:r>
      </w:hyperlink>
    </w:p>
    <w:p w14:paraId="7D732352" w14:textId="77777777" w:rsidR="00BC22E3" w:rsidRPr="00BA7CB5" w:rsidRDefault="00BC30CE">
      <w:pPr>
        <w:widowControl/>
        <w:autoSpaceDE/>
        <w:autoSpaceDN/>
        <w:spacing w:after="160" w:line="259" w:lineRule="auto"/>
        <w:rPr>
          <w:rFonts w:ascii="Times New Roman" w:hAnsi="Times New Roman" w:cs="Times New Roman"/>
          <w:b/>
          <w:bCs/>
          <w:sz w:val="24"/>
          <w:szCs w:val="24"/>
        </w:rPr>
      </w:pPr>
      <w:r>
        <w:rPr>
          <w:rFonts w:ascii="Times New Roman" w:eastAsia="Times New Roman" w:hAnsi="Times New Roman" w:cs="Times New Roman"/>
          <w:sz w:val="24"/>
          <w:szCs w:val="24"/>
        </w:rPr>
        <w:fldChar w:fldCharType="end"/>
      </w:r>
    </w:p>
    <w:p w14:paraId="451EF980" w14:textId="77777777" w:rsidR="00BC22E3" w:rsidRPr="00BA7CB5" w:rsidRDefault="00BC30CE">
      <w:pPr>
        <w:widowControl/>
        <w:autoSpaceDE/>
        <w:autoSpaceDN/>
        <w:spacing w:after="160" w:line="259" w:lineRule="auto"/>
        <w:rPr>
          <w:rFonts w:ascii="Times New Roman" w:hAnsi="Times New Roman" w:cs="Times New Roman"/>
          <w:b/>
          <w:bCs/>
          <w:sz w:val="24"/>
          <w:szCs w:val="24"/>
        </w:rPr>
      </w:pPr>
      <w:r w:rsidRPr="00BA7CB5">
        <w:rPr>
          <w:rFonts w:ascii="Times New Roman" w:hAnsi="Times New Roman" w:cs="Times New Roman"/>
          <w:b/>
          <w:bCs/>
          <w:sz w:val="24"/>
          <w:szCs w:val="24"/>
        </w:rPr>
        <w:br w:type="page"/>
      </w:r>
    </w:p>
    <w:p w14:paraId="50566EF4" w14:textId="77777777" w:rsidR="00BC22E3" w:rsidRPr="00202DBA" w:rsidRDefault="00BC30CE" w:rsidP="00202DBA">
      <w:pPr>
        <w:pStyle w:val="Heading1"/>
        <w:rPr>
          <w:rFonts w:ascii="Times New Roman" w:eastAsia="Times New Roman" w:hAnsi="Times New Roman" w:cs="Times New Roman"/>
          <w:b/>
          <w:bCs/>
          <w:color w:val="auto"/>
          <w:sz w:val="24"/>
          <w:szCs w:val="24"/>
        </w:rPr>
      </w:pPr>
      <w:bookmarkStart w:id="0" w:name="_Toc213661179"/>
      <w:r w:rsidRPr="00202DBA">
        <w:rPr>
          <w:rFonts w:ascii="Times New Roman" w:eastAsia="Times New Roman" w:hAnsi="Times New Roman" w:cs="Times New Roman"/>
          <w:b/>
          <w:bCs/>
          <w:color w:val="auto"/>
          <w:sz w:val="24"/>
          <w:szCs w:val="24"/>
        </w:rPr>
        <w:lastRenderedPageBreak/>
        <w:t>SECTION I</w:t>
      </w:r>
      <w:r w:rsidR="00454B80" w:rsidRPr="00202DBA">
        <w:rPr>
          <w:rFonts w:ascii="Times New Roman" w:eastAsia="Times New Roman" w:hAnsi="Times New Roman" w:cs="Times New Roman"/>
          <w:b/>
          <w:bCs/>
          <w:color w:val="auto"/>
          <w:sz w:val="24"/>
          <w:szCs w:val="24"/>
        </w:rPr>
        <w:t>:</w:t>
      </w:r>
      <w:r w:rsidR="00202DBA" w:rsidRPr="00202DBA">
        <w:rPr>
          <w:rFonts w:ascii="Times New Roman" w:eastAsia="Times New Roman" w:hAnsi="Times New Roman" w:cs="Times New Roman"/>
          <w:b/>
          <w:bCs/>
          <w:color w:val="auto"/>
          <w:sz w:val="24"/>
          <w:szCs w:val="24"/>
        </w:rPr>
        <w:t xml:space="preserve"> REQUEST FOR QUALIFICATIONS SCHEDULE</w:t>
      </w:r>
      <w:bookmarkEnd w:id="0"/>
    </w:p>
    <w:p w14:paraId="1EEB5D1C" w14:textId="77777777" w:rsidR="00BC22E3"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A: REQUEST FOR QUALIFICATIONS</w:t>
      </w:r>
    </w:p>
    <w:p w14:paraId="465FC62D" w14:textId="5B5A0BF5" w:rsidR="00BC22E3"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The New Haven Jewish Community Council Housing Corporation, d/b/a The Towers at Tower Lane or ‘The Towers,’ has issued this Request for Qualifications (RFQ) to identify</w:t>
      </w:r>
      <w:r w:rsidR="00C75DC6">
        <w:rPr>
          <w:rFonts w:ascii="Times New Roman" w:hAnsi="Times New Roman" w:cs="Times New Roman"/>
          <w:sz w:val="24"/>
          <w:szCs w:val="24"/>
        </w:rPr>
        <w:t xml:space="preserve"> and </w:t>
      </w:r>
      <w:r w:rsidRPr="00BA7CB5">
        <w:rPr>
          <w:rFonts w:ascii="Times New Roman" w:hAnsi="Times New Roman" w:cs="Times New Roman"/>
          <w:sz w:val="24"/>
          <w:szCs w:val="24"/>
        </w:rPr>
        <w:t>qualify</w:t>
      </w:r>
      <w:r w:rsidR="00C75DC6">
        <w:rPr>
          <w:rFonts w:ascii="Times New Roman" w:hAnsi="Times New Roman" w:cs="Times New Roman"/>
          <w:sz w:val="24"/>
          <w:szCs w:val="24"/>
        </w:rPr>
        <w:t xml:space="preserve"> </w:t>
      </w:r>
      <w:r w:rsidRPr="00BA7CB5">
        <w:rPr>
          <w:rFonts w:ascii="Times New Roman" w:hAnsi="Times New Roman" w:cs="Times New Roman"/>
          <w:sz w:val="24"/>
          <w:szCs w:val="24"/>
        </w:rPr>
        <w:t>development partner</w:t>
      </w:r>
      <w:r w:rsidR="00694E76">
        <w:rPr>
          <w:rFonts w:ascii="Times New Roman" w:hAnsi="Times New Roman" w:cs="Times New Roman"/>
          <w:sz w:val="24"/>
          <w:szCs w:val="24"/>
        </w:rPr>
        <w:t>s</w:t>
      </w:r>
      <w:r w:rsidRPr="00BA7CB5">
        <w:rPr>
          <w:rFonts w:ascii="Times New Roman" w:hAnsi="Times New Roman" w:cs="Times New Roman"/>
          <w:sz w:val="24"/>
          <w:szCs w:val="24"/>
        </w:rPr>
        <w:t xml:space="preserve"> to collaborate on the redevelopment of surplus property currently owned by The Towers and often referred to as “Tower Three”. </w:t>
      </w:r>
    </w:p>
    <w:p w14:paraId="63427F5E" w14:textId="6051AB1E" w:rsidR="00BC22E3"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color w:val="000000" w:themeColor="text1"/>
          <w:sz w:val="24"/>
          <w:szCs w:val="24"/>
        </w:rPr>
        <w:t xml:space="preserve">This Request for Qualifications (the “RFQ”) is available on or after </w:t>
      </w:r>
      <w:r w:rsidR="00941F91">
        <w:rPr>
          <w:rFonts w:ascii="Times New Roman" w:eastAsia="Times New Roman" w:hAnsi="Times New Roman" w:cs="Times New Roman"/>
          <w:color w:val="000000" w:themeColor="text1"/>
          <w:sz w:val="24"/>
          <w:szCs w:val="24"/>
        </w:rPr>
        <w:t>Wednesday January 7, 2026</w:t>
      </w:r>
      <w:r w:rsidRPr="00BA7CB5">
        <w:rPr>
          <w:rFonts w:ascii="Times New Roman" w:eastAsia="Times New Roman" w:hAnsi="Times New Roman" w:cs="Times New Roman"/>
          <w:color w:val="000000" w:themeColor="text1"/>
          <w:sz w:val="24"/>
          <w:szCs w:val="24"/>
        </w:rPr>
        <w:t xml:space="preserve">. </w:t>
      </w:r>
    </w:p>
    <w:p w14:paraId="091D1CE2" w14:textId="77777777" w:rsidR="00BC22E3"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B. CONTACT</w:t>
      </w:r>
    </w:p>
    <w:p w14:paraId="3CE9B483" w14:textId="3D64341A" w:rsidR="00BC22E3"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The Towers sole contact for this RFQ </w:t>
      </w:r>
      <w:proofErr w:type="gramStart"/>
      <w:r w:rsidRPr="00BA7CB5">
        <w:rPr>
          <w:rFonts w:ascii="Times New Roman" w:eastAsia="Times New Roman" w:hAnsi="Times New Roman" w:cs="Times New Roman"/>
          <w:sz w:val="24"/>
          <w:szCs w:val="24"/>
        </w:rPr>
        <w:t>is</w:t>
      </w:r>
      <w:proofErr w:type="gramEnd"/>
      <w:r w:rsidRPr="00BA7CB5">
        <w:rPr>
          <w:rFonts w:ascii="Times New Roman" w:eastAsia="Times New Roman" w:hAnsi="Times New Roman" w:cs="Times New Roman"/>
          <w:sz w:val="24"/>
          <w:szCs w:val="24"/>
        </w:rPr>
        <w:t xml:space="preserve"> the following. All inquiries, correspondence, and submittals with respect to this RFQ must be sent </w:t>
      </w:r>
      <w:r w:rsidR="00C75DC6">
        <w:rPr>
          <w:rFonts w:ascii="Times New Roman" w:eastAsia="Times New Roman" w:hAnsi="Times New Roman" w:cs="Times New Roman"/>
          <w:sz w:val="24"/>
          <w:szCs w:val="24"/>
        </w:rPr>
        <w:t xml:space="preserve">in writing </w:t>
      </w:r>
      <w:r w:rsidRPr="00BA7CB5">
        <w:rPr>
          <w:rFonts w:ascii="Times New Roman" w:eastAsia="Times New Roman" w:hAnsi="Times New Roman" w:cs="Times New Roman"/>
          <w:sz w:val="24"/>
          <w:szCs w:val="24"/>
        </w:rPr>
        <w:t xml:space="preserve">to the individual listed below: </w:t>
      </w:r>
    </w:p>
    <w:p w14:paraId="6CBED815" w14:textId="77777777" w:rsidR="009833D6" w:rsidRDefault="00BC30CE" w:rsidP="009833D6">
      <w:pPr>
        <w:jc w:val="center"/>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Liz Torres</w:t>
      </w:r>
    </w:p>
    <w:p w14:paraId="70749D4E" w14:textId="77777777" w:rsidR="00BC22E3" w:rsidRPr="00BA7CB5" w:rsidRDefault="00BC22E3" w:rsidP="009833D6">
      <w:pPr>
        <w:jc w:val="center"/>
        <w:rPr>
          <w:rFonts w:ascii="Times New Roman" w:hAnsi="Times New Roman" w:cs="Times New Roman"/>
          <w:sz w:val="24"/>
          <w:szCs w:val="24"/>
        </w:rPr>
      </w:pPr>
      <w:hyperlink r:id="rId12">
        <w:r w:rsidRPr="00BA7CB5">
          <w:rPr>
            <w:rFonts w:ascii="Times New Roman" w:eastAsia="Times New Roman" w:hAnsi="Times New Roman" w:cs="Times New Roman"/>
            <w:sz w:val="24"/>
            <w:szCs w:val="24"/>
          </w:rPr>
          <w:t>liztorres@housingsmarts.com</w:t>
        </w:r>
      </w:hyperlink>
    </w:p>
    <w:p w14:paraId="44C3A6F5" w14:textId="77777777" w:rsidR="00BC22E3"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C. SUBMISSION DEADLINE</w:t>
      </w:r>
    </w:p>
    <w:p w14:paraId="20E8D4F4" w14:textId="4C4B0A9D" w:rsidR="00BC22E3"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All RFQ responses (“Qualifications”) are due on </w:t>
      </w:r>
      <w:r w:rsidR="00941F91">
        <w:rPr>
          <w:rFonts w:ascii="Times New Roman" w:eastAsia="Times New Roman" w:hAnsi="Times New Roman" w:cs="Times New Roman"/>
          <w:sz w:val="24"/>
          <w:szCs w:val="24"/>
        </w:rPr>
        <w:t>February 2</w:t>
      </w:r>
      <w:r w:rsidRPr="00BA7CB5">
        <w:rPr>
          <w:rFonts w:ascii="Times New Roman" w:eastAsia="Times New Roman" w:hAnsi="Times New Roman" w:cs="Times New Roman"/>
          <w:sz w:val="24"/>
          <w:szCs w:val="24"/>
        </w:rPr>
        <w:t xml:space="preserve"> by 5:00pm. The Towers reserves the right to reject responses received after this time. Respondents should submit their response by email in .pdf format. Qualifications will be received by the contact noted </w:t>
      </w:r>
      <w:r w:rsidR="00F70D8A">
        <w:rPr>
          <w:rFonts w:ascii="Times New Roman" w:eastAsia="Times New Roman" w:hAnsi="Times New Roman" w:cs="Times New Roman"/>
          <w:sz w:val="24"/>
          <w:szCs w:val="24"/>
        </w:rPr>
        <w:t>above</w:t>
      </w:r>
      <w:r w:rsidRPr="00BA7CB5">
        <w:rPr>
          <w:rFonts w:ascii="Times New Roman" w:eastAsia="Times New Roman" w:hAnsi="Times New Roman" w:cs="Times New Roman"/>
          <w:sz w:val="24"/>
          <w:szCs w:val="24"/>
        </w:rPr>
        <w:t xml:space="preserve">. </w:t>
      </w:r>
    </w:p>
    <w:p w14:paraId="1F3E6737" w14:textId="77777777" w:rsidR="00BC22E3"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 xml:space="preserve">D. SCHEDULE </w:t>
      </w:r>
    </w:p>
    <w:p w14:paraId="380A62E7" w14:textId="5350FCC4" w:rsidR="00BC22E3" w:rsidRPr="006178CA"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RFQ Issue Date: </w:t>
      </w:r>
      <w:r w:rsidRPr="00BA7CB5">
        <w:rPr>
          <w:rFonts w:ascii="Times New Roman" w:hAnsi="Times New Roman" w:cs="Times New Roman"/>
          <w:sz w:val="24"/>
          <w:szCs w:val="24"/>
        </w:rPr>
        <w:tab/>
      </w:r>
      <w:r w:rsidRPr="00BA7CB5">
        <w:rPr>
          <w:rFonts w:ascii="Times New Roman" w:hAnsi="Times New Roman" w:cs="Times New Roman"/>
          <w:sz w:val="24"/>
          <w:szCs w:val="24"/>
        </w:rPr>
        <w:tab/>
      </w:r>
      <w:r w:rsidRPr="00BA7CB5">
        <w:rPr>
          <w:rFonts w:ascii="Times New Roman" w:hAnsi="Times New Roman" w:cs="Times New Roman"/>
          <w:sz w:val="24"/>
          <w:szCs w:val="24"/>
        </w:rPr>
        <w:tab/>
      </w:r>
      <w:r w:rsidRPr="00BA7CB5">
        <w:rPr>
          <w:rFonts w:ascii="Times New Roman" w:hAnsi="Times New Roman" w:cs="Times New Roman"/>
          <w:sz w:val="24"/>
          <w:szCs w:val="24"/>
        </w:rPr>
        <w:tab/>
      </w:r>
      <w:r w:rsidRPr="00BA7CB5">
        <w:rPr>
          <w:rFonts w:ascii="Times New Roman" w:hAnsi="Times New Roman" w:cs="Times New Roman"/>
          <w:sz w:val="24"/>
          <w:szCs w:val="24"/>
        </w:rPr>
        <w:tab/>
      </w:r>
      <w:r w:rsidRPr="00BA7CB5">
        <w:rPr>
          <w:rFonts w:ascii="Times New Roman" w:hAnsi="Times New Roman" w:cs="Times New Roman"/>
          <w:sz w:val="24"/>
          <w:szCs w:val="24"/>
        </w:rPr>
        <w:tab/>
      </w:r>
      <w:r w:rsidR="00941F91" w:rsidRPr="006178CA">
        <w:rPr>
          <w:rFonts w:ascii="Times New Roman" w:eastAsia="Times New Roman" w:hAnsi="Times New Roman" w:cs="Times New Roman"/>
          <w:sz w:val="24"/>
          <w:szCs w:val="24"/>
        </w:rPr>
        <w:t>Wednesday, January 7, 2026</w:t>
      </w:r>
    </w:p>
    <w:p w14:paraId="0180FB0F" w14:textId="561EDD42" w:rsidR="00BC22E3" w:rsidRPr="006178CA" w:rsidRDefault="00BC30CE" w:rsidP="009833D6">
      <w:pPr>
        <w:spacing w:before="100" w:beforeAutospacing="1" w:after="100" w:afterAutospacing="1"/>
        <w:jc w:val="both"/>
        <w:rPr>
          <w:rFonts w:ascii="Times New Roman" w:eastAsia="Times New Roman" w:hAnsi="Times New Roman" w:cs="Times New Roman"/>
          <w:sz w:val="24"/>
          <w:szCs w:val="24"/>
        </w:rPr>
      </w:pPr>
      <w:r w:rsidRPr="006178CA">
        <w:rPr>
          <w:rFonts w:ascii="Times New Roman" w:eastAsia="Times New Roman" w:hAnsi="Times New Roman" w:cs="Times New Roman"/>
          <w:sz w:val="24"/>
          <w:szCs w:val="24"/>
        </w:rPr>
        <w:t xml:space="preserve">(Optional) Questions Deadline: </w:t>
      </w:r>
      <w:r w:rsidRPr="006178CA">
        <w:rPr>
          <w:rFonts w:ascii="Times New Roman" w:hAnsi="Times New Roman" w:cs="Times New Roman"/>
          <w:sz w:val="24"/>
          <w:szCs w:val="24"/>
        </w:rPr>
        <w:tab/>
      </w:r>
      <w:r w:rsidRPr="006178CA">
        <w:rPr>
          <w:rFonts w:ascii="Times New Roman" w:hAnsi="Times New Roman" w:cs="Times New Roman"/>
          <w:sz w:val="24"/>
          <w:szCs w:val="24"/>
        </w:rPr>
        <w:tab/>
      </w:r>
      <w:r w:rsidRPr="006178CA">
        <w:rPr>
          <w:rFonts w:ascii="Times New Roman" w:hAnsi="Times New Roman" w:cs="Times New Roman"/>
          <w:sz w:val="24"/>
          <w:szCs w:val="24"/>
        </w:rPr>
        <w:tab/>
      </w:r>
      <w:r w:rsidRPr="006178CA">
        <w:rPr>
          <w:rFonts w:ascii="Times New Roman" w:hAnsi="Times New Roman" w:cs="Times New Roman"/>
          <w:sz w:val="24"/>
          <w:szCs w:val="24"/>
        </w:rPr>
        <w:tab/>
      </w:r>
      <w:r w:rsidR="00941F91" w:rsidRPr="006178CA">
        <w:rPr>
          <w:rFonts w:ascii="Times New Roman" w:eastAsia="Times New Roman" w:hAnsi="Times New Roman" w:cs="Times New Roman"/>
          <w:sz w:val="24"/>
          <w:szCs w:val="24"/>
        </w:rPr>
        <w:t>Friday, January 16, 2026</w:t>
      </w:r>
    </w:p>
    <w:p w14:paraId="4C2C1855" w14:textId="11C8B1FF" w:rsidR="00BC22E3" w:rsidRPr="00BA7CB5" w:rsidRDefault="00BC30CE" w:rsidP="009833D6">
      <w:pPr>
        <w:pStyle w:val="ListParagraph"/>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Respondents </w:t>
      </w:r>
      <w:proofErr w:type="gramStart"/>
      <w:r w:rsidRPr="00BA7CB5">
        <w:rPr>
          <w:rFonts w:ascii="Times New Roman" w:eastAsia="Times New Roman" w:hAnsi="Times New Roman" w:cs="Times New Roman"/>
          <w:sz w:val="24"/>
          <w:szCs w:val="24"/>
        </w:rPr>
        <w:t>have the opportunity to</w:t>
      </w:r>
      <w:proofErr w:type="gramEnd"/>
      <w:r w:rsidRPr="00BA7CB5">
        <w:rPr>
          <w:rFonts w:ascii="Times New Roman" w:eastAsia="Times New Roman" w:hAnsi="Times New Roman" w:cs="Times New Roman"/>
          <w:sz w:val="24"/>
          <w:szCs w:val="24"/>
        </w:rPr>
        <w:t xml:space="preserve"> ask questions of the contact </w:t>
      </w:r>
      <w:r w:rsidR="00FA3FBB">
        <w:rPr>
          <w:rFonts w:ascii="Times New Roman" w:eastAsia="Times New Roman" w:hAnsi="Times New Roman" w:cs="Times New Roman"/>
          <w:sz w:val="24"/>
          <w:szCs w:val="24"/>
        </w:rPr>
        <w:t>identified above</w:t>
      </w:r>
      <w:r w:rsidRPr="00BA7CB5">
        <w:rPr>
          <w:rFonts w:ascii="Times New Roman" w:eastAsia="Times New Roman" w:hAnsi="Times New Roman" w:cs="Times New Roman"/>
          <w:sz w:val="24"/>
          <w:szCs w:val="24"/>
        </w:rPr>
        <w:t xml:space="preserve">. </w:t>
      </w:r>
      <w:r w:rsidR="00694E76" w:rsidRPr="00BA7CB5">
        <w:rPr>
          <w:rFonts w:ascii="Times New Roman" w:eastAsia="Times New Roman" w:hAnsi="Times New Roman" w:cs="Times New Roman"/>
          <w:sz w:val="24"/>
          <w:szCs w:val="24"/>
        </w:rPr>
        <w:t xml:space="preserve">All inquiries, correspondence, and submittals with respect to this RFQ must be sent </w:t>
      </w:r>
      <w:r w:rsidR="00694E76">
        <w:rPr>
          <w:rFonts w:ascii="Times New Roman" w:eastAsia="Times New Roman" w:hAnsi="Times New Roman" w:cs="Times New Roman"/>
          <w:sz w:val="24"/>
          <w:szCs w:val="24"/>
        </w:rPr>
        <w:t xml:space="preserve">in writing. </w:t>
      </w:r>
      <w:r w:rsidRPr="00BA7CB5">
        <w:rPr>
          <w:rFonts w:ascii="Times New Roman" w:eastAsia="Times New Roman" w:hAnsi="Times New Roman" w:cs="Times New Roman"/>
          <w:sz w:val="24"/>
          <w:szCs w:val="24"/>
        </w:rPr>
        <w:t>Questions following this date will not be answered to ensure equal opportunity among participants.</w:t>
      </w:r>
    </w:p>
    <w:p w14:paraId="52AE6353" w14:textId="16EDD076" w:rsidR="006F039E" w:rsidRDefault="00BC30CE" w:rsidP="009833D6">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Pre-submission meeting</w:t>
      </w:r>
      <w:r w:rsidR="00387E3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41F91">
        <w:rPr>
          <w:rFonts w:ascii="Times New Roman" w:eastAsia="Times New Roman" w:hAnsi="Times New Roman" w:cs="Times New Roman"/>
          <w:sz w:val="24"/>
          <w:szCs w:val="24"/>
        </w:rPr>
        <w:t xml:space="preserve">Tuesday, January 27, </w:t>
      </w:r>
      <w:proofErr w:type="gramStart"/>
      <w:r w:rsidR="00941F91">
        <w:rPr>
          <w:rFonts w:ascii="Times New Roman" w:eastAsia="Times New Roman" w:hAnsi="Times New Roman" w:cs="Times New Roman"/>
          <w:sz w:val="24"/>
          <w:szCs w:val="24"/>
        </w:rPr>
        <w:t>2026</w:t>
      </w:r>
      <w:proofErr w:type="gramEnd"/>
      <w:r w:rsidR="00941F91">
        <w:rPr>
          <w:rFonts w:ascii="Times New Roman" w:eastAsia="Times New Roman" w:hAnsi="Times New Roman" w:cs="Times New Roman"/>
          <w:sz w:val="24"/>
          <w:szCs w:val="24"/>
        </w:rPr>
        <w:t xml:space="preserve"> at 9:00 a.m.</w:t>
      </w:r>
    </w:p>
    <w:p w14:paraId="0725426B" w14:textId="3C62F5B7" w:rsidR="00BC22E3" w:rsidRPr="00694E76" w:rsidRDefault="00BC30CE" w:rsidP="009833D6">
      <w:pPr>
        <w:spacing w:before="100" w:beforeAutospacing="1" w:after="100" w:afterAutospacing="1"/>
        <w:jc w:val="both"/>
        <w:rPr>
          <w:rFonts w:ascii="Times New Roman" w:eastAsia="Times New Roman" w:hAnsi="Times New Roman" w:cs="Times New Roman"/>
          <w:sz w:val="24"/>
          <w:szCs w:val="24"/>
        </w:rPr>
      </w:pPr>
      <w:r w:rsidRPr="00694E76">
        <w:rPr>
          <w:rFonts w:ascii="Times New Roman" w:eastAsia="Times New Roman" w:hAnsi="Times New Roman" w:cs="Times New Roman"/>
          <w:sz w:val="24"/>
          <w:szCs w:val="24"/>
        </w:rPr>
        <w:t xml:space="preserve">RFQ Submission Deadline: </w:t>
      </w:r>
      <w:r w:rsidRPr="00694E76">
        <w:rPr>
          <w:rFonts w:ascii="Times New Roman" w:hAnsi="Times New Roman" w:cs="Times New Roman"/>
          <w:sz w:val="24"/>
          <w:szCs w:val="24"/>
        </w:rPr>
        <w:tab/>
      </w:r>
      <w:r w:rsidRPr="00694E76">
        <w:rPr>
          <w:rFonts w:ascii="Times New Roman" w:hAnsi="Times New Roman" w:cs="Times New Roman"/>
          <w:sz w:val="24"/>
          <w:szCs w:val="24"/>
        </w:rPr>
        <w:tab/>
      </w:r>
      <w:r w:rsidRPr="00694E76">
        <w:rPr>
          <w:rFonts w:ascii="Times New Roman" w:hAnsi="Times New Roman" w:cs="Times New Roman"/>
          <w:sz w:val="24"/>
          <w:szCs w:val="24"/>
        </w:rPr>
        <w:tab/>
      </w:r>
      <w:r w:rsidRPr="00694E76">
        <w:rPr>
          <w:rFonts w:ascii="Times New Roman" w:hAnsi="Times New Roman" w:cs="Times New Roman"/>
          <w:sz w:val="24"/>
          <w:szCs w:val="24"/>
        </w:rPr>
        <w:tab/>
      </w:r>
      <w:r w:rsidR="00941F91">
        <w:rPr>
          <w:rFonts w:ascii="Times New Roman" w:eastAsia="Times New Roman" w:hAnsi="Times New Roman" w:cs="Times New Roman"/>
          <w:sz w:val="24"/>
          <w:szCs w:val="24"/>
        </w:rPr>
        <w:t xml:space="preserve">Monday, February 2, </w:t>
      </w:r>
      <w:proofErr w:type="gramStart"/>
      <w:r w:rsidR="00941F91">
        <w:rPr>
          <w:rFonts w:ascii="Times New Roman" w:eastAsia="Times New Roman" w:hAnsi="Times New Roman" w:cs="Times New Roman"/>
          <w:sz w:val="24"/>
          <w:szCs w:val="24"/>
        </w:rPr>
        <w:t>2026</w:t>
      </w:r>
      <w:proofErr w:type="gramEnd"/>
      <w:r w:rsidR="00941F91">
        <w:rPr>
          <w:rFonts w:ascii="Times New Roman" w:eastAsia="Times New Roman" w:hAnsi="Times New Roman" w:cs="Times New Roman"/>
          <w:sz w:val="24"/>
          <w:szCs w:val="24"/>
        </w:rPr>
        <w:t xml:space="preserve"> at 5:00 p.m.</w:t>
      </w:r>
    </w:p>
    <w:p w14:paraId="05927D9A" w14:textId="3243E4D7" w:rsidR="00941F91" w:rsidRDefault="00941F91" w:rsidP="009833D6">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up to Three Respondents: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Friday, February 20</w:t>
      </w:r>
      <w:r w:rsidR="005F6045">
        <w:rPr>
          <w:rFonts w:ascii="Times New Roman" w:eastAsia="Times New Roman" w:hAnsi="Times New Roman" w:cs="Times New Roman"/>
          <w:sz w:val="24"/>
          <w:szCs w:val="24"/>
        </w:rPr>
        <w:t>, 2026</w:t>
      </w:r>
    </w:p>
    <w:p w14:paraId="6FCEFADA" w14:textId="17698A00" w:rsidR="00694E76" w:rsidRDefault="00694E76" w:rsidP="009833D6">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w:t>
      </w:r>
      <w:r w:rsidR="00387E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Pr="00694E76">
        <w:rPr>
          <w:rFonts w:ascii="Times New Roman" w:eastAsia="Times New Roman" w:hAnsi="Times New Roman" w:cs="Times New Roman"/>
          <w:sz w:val="24"/>
          <w:szCs w:val="24"/>
        </w:rPr>
        <w:t>espondents</w:t>
      </w:r>
      <w:r w:rsidR="00387E37">
        <w:rPr>
          <w:rFonts w:ascii="Times New Roman" w:eastAsia="Times New Roman" w:hAnsi="Times New Roman" w:cs="Times New Roman"/>
          <w:sz w:val="24"/>
          <w:szCs w:val="24"/>
        </w:rPr>
        <w:t>:</w:t>
      </w:r>
      <w:r w:rsidRPr="00694E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6045">
        <w:rPr>
          <w:rFonts w:ascii="Times New Roman" w:eastAsia="Times New Roman" w:hAnsi="Times New Roman" w:cs="Times New Roman"/>
          <w:sz w:val="24"/>
          <w:szCs w:val="24"/>
        </w:rPr>
        <w:tab/>
      </w:r>
      <w:r w:rsidR="00941F91">
        <w:rPr>
          <w:rFonts w:ascii="Times New Roman" w:eastAsia="Times New Roman" w:hAnsi="Times New Roman" w:cs="Times New Roman"/>
          <w:sz w:val="24"/>
          <w:szCs w:val="24"/>
        </w:rPr>
        <w:t>Friday, March 6, 2026</w:t>
      </w:r>
    </w:p>
    <w:p w14:paraId="3C77DA9A" w14:textId="270587C0" w:rsidR="00694E76" w:rsidRPr="00694E76" w:rsidRDefault="00694E76" w:rsidP="009833D6">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Request for Proposals</w:t>
      </w:r>
      <w:r w:rsidR="005F6045">
        <w:rPr>
          <w:rFonts w:ascii="Times New Roman" w:eastAsia="Times New Roman" w:hAnsi="Times New Roman" w:cs="Times New Roman"/>
          <w:sz w:val="24"/>
          <w:szCs w:val="24"/>
        </w:rPr>
        <w:t xml:space="preserve"> Due</w:t>
      </w:r>
      <w:r w:rsidR="00387E3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6045">
        <w:rPr>
          <w:rFonts w:ascii="Times New Roman" w:eastAsia="Times New Roman" w:hAnsi="Times New Roman" w:cs="Times New Roman"/>
          <w:sz w:val="24"/>
          <w:szCs w:val="24"/>
        </w:rPr>
        <w:t>Thursday, April 2, 2026</w:t>
      </w:r>
    </w:p>
    <w:p w14:paraId="60CE9F60" w14:textId="1C564F52" w:rsidR="00BC22E3" w:rsidRPr="00202DBA" w:rsidRDefault="00BC30CE" w:rsidP="00202DBA">
      <w:pPr>
        <w:pStyle w:val="Heading1"/>
        <w:rPr>
          <w:rFonts w:ascii="Times New Roman" w:hAnsi="Times New Roman" w:cs="Times New Roman"/>
          <w:b/>
          <w:bCs/>
          <w:sz w:val="24"/>
          <w:szCs w:val="24"/>
        </w:rPr>
      </w:pPr>
      <w:r w:rsidRPr="00BA7CB5">
        <w:rPr>
          <w:u w:val="single"/>
        </w:rPr>
        <w:br w:type="page"/>
      </w:r>
      <w:bookmarkStart w:id="1" w:name="_Toc213661180"/>
      <w:r w:rsidR="00C17DEC" w:rsidRPr="00202DBA">
        <w:rPr>
          <w:rFonts w:ascii="Times New Roman" w:hAnsi="Times New Roman" w:cs="Times New Roman"/>
          <w:b/>
          <w:bCs/>
          <w:color w:val="auto"/>
          <w:sz w:val="24"/>
          <w:szCs w:val="24"/>
        </w:rPr>
        <w:lastRenderedPageBreak/>
        <w:t xml:space="preserve">SECTION </w:t>
      </w:r>
      <w:r w:rsidRPr="00202DBA">
        <w:rPr>
          <w:rFonts w:ascii="Times New Roman" w:hAnsi="Times New Roman" w:cs="Times New Roman"/>
          <w:b/>
          <w:bCs/>
          <w:color w:val="auto"/>
          <w:sz w:val="24"/>
          <w:szCs w:val="24"/>
        </w:rPr>
        <w:t>II</w:t>
      </w:r>
      <w:r w:rsidR="00454B80" w:rsidRPr="00202DBA">
        <w:rPr>
          <w:rFonts w:ascii="Times New Roman" w:hAnsi="Times New Roman" w:cs="Times New Roman"/>
          <w:b/>
          <w:bCs/>
          <w:color w:val="auto"/>
          <w:sz w:val="24"/>
          <w:szCs w:val="24"/>
        </w:rPr>
        <w:t>:</w:t>
      </w:r>
      <w:r w:rsidR="00C17DEC" w:rsidRPr="00202DBA">
        <w:rPr>
          <w:rFonts w:ascii="Times New Roman" w:hAnsi="Times New Roman" w:cs="Times New Roman"/>
          <w:b/>
          <w:bCs/>
          <w:color w:val="auto"/>
          <w:sz w:val="24"/>
          <w:szCs w:val="24"/>
        </w:rPr>
        <w:t xml:space="preserve"> PURPOSE </w:t>
      </w:r>
      <w:r w:rsidR="003D3A5B">
        <w:rPr>
          <w:rFonts w:ascii="Times New Roman" w:hAnsi="Times New Roman" w:cs="Times New Roman"/>
          <w:b/>
          <w:bCs/>
          <w:color w:val="auto"/>
          <w:sz w:val="24"/>
          <w:szCs w:val="24"/>
        </w:rPr>
        <w:t xml:space="preserve">OF RFQ </w:t>
      </w:r>
      <w:r w:rsidR="00C17DEC" w:rsidRPr="00202DBA">
        <w:rPr>
          <w:rFonts w:ascii="Times New Roman" w:hAnsi="Times New Roman" w:cs="Times New Roman"/>
          <w:b/>
          <w:bCs/>
          <w:color w:val="auto"/>
          <w:sz w:val="24"/>
          <w:szCs w:val="24"/>
        </w:rPr>
        <w:t>AND BACKGROUND</w:t>
      </w:r>
      <w:bookmarkEnd w:id="1"/>
      <w:r w:rsidR="003D3A5B">
        <w:rPr>
          <w:rFonts w:ascii="Times New Roman" w:hAnsi="Times New Roman" w:cs="Times New Roman"/>
          <w:b/>
          <w:bCs/>
          <w:color w:val="auto"/>
          <w:sz w:val="24"/>
          <w:szCs w:val="24"/>
        </w:rPr>
        <w:t xml:space="preserve"> OF THE PROJECT AND ORGANIZATION</w:t>
      </w:r>
    </w:p>
    <w:p w14:paraId="71C503FB" w14:textId="77777777" w:rsidR="00A52A71" w:rsidRPr="00BA7CB5" w:rsidRDefault="00BC30CE" w:rsidP="009833D6">
      <w:pPr>
        <w:tabs>
          <w:tab w:val="left" w:pos="1227"/>
          <w:tab w:val="left" w:pos="1228"/>
        </w:tabs>
        <w:spacing w:before="100" w:beforeAutospacing="1" w:after="100" w:afterAutospacing="1"/>
        <w:jc w:val="both"/>
        <w:rPr>
          <w:rFonts w:ascii="Times New Roman" w:hAnsi="Times New Roman" w:cs="Times New Roman"/>
          <w:b/>
          <w:bCs/>
          <w:sz w:val="24"/>
          <w:szCs w:val="24"/>
        </w:rPr>
      </w:pPr>
      <w:r>
        <w:rPr>
          <w:rFonts w:ascii="Times New Roman" w:hAnsi="Times New Roman" w:cs="Times New Roman"/>
          <w:b/>
          <w:bCs/>
          <w:sz w:val="24"/>
          <w:szCs w:val="24"/>
        </w:rPr>
        <w:t>PURPOSE</w:t>
      </w:r>
    </w:p>
    <w:p w14:paraId="2E36B9C8" w14:textId="30D9A2FE" w:rsidR="00470994"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The New Haven Jewish Community Council Housing Corporation, d/b/a The Towers at Tower Lane or ‘The Towers,’ has issued this Request for Qualifications (RFQ) to identify</w:t>
      </w:r>
      <w:r w:rsidR="00B53FD0">
        <w:rPr>
          <w:rFonts w:ascii="Times New Roman" w:hAnsi="Times New Roman" w:cs="Times New Roman"/>
          <w:sz w:val="24"/>
          <w:szCs w:val="24"/>
        </w:rPr>
        <w:t xml:space="preserve"> firms interested in being considered to become </w:t>
      </w:r>
      <w:r w:rsidR="00E45C3D">
        <w:rPr>
          <w:rFonts w:ascii="Times New Roman" w:hAnsi="Times New Roman" w:cs="Times New Roman"/>
          <w:sz w:val="24"/>
          <w:szCs w:val="24"/>
        </w:rPr>
        <w:t>T</w:t>
      </w:r>
      <w:r w:rsidR="00B53FD0">
        <w:rPr>
          <w:rFonts w:ascii="Times New Roman" w:hAnsi="Times New Roman" w:cs="Times New Roman"/>
          <w:sz w:val="24"/>
          <w:szCs w:val="24"/>
        </w:rPr>
        <w:t>he</w:t>
      </w:r>
      <w:r w:rsidRPr="00BA7CB5">
        <w:rPr>
          <w:rFonts w:ascii="Times New Roman" w:hAnsi="Times New Roman" w:cs="Times New Roman"/>
          <w:sz w:val="24"/>
          <w:szCs w:val="24"/>
        </w:rPr>
        <w:t xml:space="preserve"> </w:t>
      </w:r>
      <w:r w:rsidR="00E45C3D">
        <w:rPr>
          <w:rFonts w:ascii="Times New Roman" w:hAnsi="Times New Roman" w:cs="Times New Roman"/>
          <w:sz w:val="24"/>
          <w:szCs w:val="24"/>
        </w:rPr>
        <w:t xml:space="preserve">Towers’ </w:t>
      </w:r>
      <w:r w:rsidR="00882DE5">
        <w:rPr>
          <w:rFonts w:ascii="Times New Roman" w:hAnsi="Times New Roman" w:cs="Times New Roman"/>
          <w:sz w:val="24"/>
          <w:szCs w:val="24"/>
        </w:rPr>
        <w:t>development partne</w:t>
      </w:r>
      <w:r w:rsidR="00B53FD0">
        <w:rPr>
          <w:rFonts w:ascii="Times New Roman" w:hAnsi="Times New Roman" w:cs="Times New Roman"/>
          <w:sz w:val="24"/>
          <w:szCs w:val="24"/>
        </w:rPr>
        <w:t xml:space="preserve">r for </w:t>
      </w:r>
      <w:r w:rsidR="00882DE5">
        <w:rPr>
          <w:rFonts w:ascii="Times New Roman" w:hAnsi="Times New Roman" w:cs="Times New Roman"/>
          <w:sz w:val="24"/>
          <w:szCs w:val="24"/>
        </w:rPr>
        <w:t xml:space="preserve">the redevelopment of surplus land within </w:t>
      </w:r>
      <w:r w:rsidR="005A0871" w:rsidRPr="00BA7CB5">
        <w:rPr>
          <w:rFonts w:ascii="Times New Roman" w:hAnsi="Times New Roman" w:cs="Times New Roman"/>
          <w:sz w:val="24"/>
          <w:szCs w:val="24"/>
        </w:rPr>
        <w:t>The Towers campus</w:t>
      </w:r>
      <w:r w:rsidR="00B53FD0">
        <w:rPr>
          <w:rFonts w:ascii="Times New Roman" w:hAnsi="Times New Roman" w:cs="Times New Roman"/>
          <w:sz w:val="24"/>
          <w:szCs w:val="24"/>
        </w:rPr>
        <w:t xml:space="preserve">.  The new </w:t>
      </w:r>
      <w:r w:rsidR="005A0871" w:rsidRPr="00BA7CB5">
        <w:rPr>
          <w:rFonts w:ascii="Times New Roman" w:hAnsi="Times New Roman" w:cs="Times New Roman"/>
          <w:sz w:val="24"/>
          <w:szCs w:val="24"/>
        </w:rPr>
        <w:t>building</w:t>
      </w:r>
      <w:r w:rsidR="00B53FD0">
        <w:rPr>
          <w:rFonts w:ascii="Times New Roman" w:hAnsi="Times New Roman" w:cs="Times New Roman"/>
          <w:sz w:val="24"/>
          <w:szCs w:val="24"/>
        </w:rPr>
        <w:t xml:space="preserve"> to be built on the parcel is </w:t>
      </w:r>
      <w:r w:rsidR="00892AB0" w:rsidRPr="00BA7CB5">
        <w:rPr>
          <w:rFonts w:ascii="Times New Roman" w:hAnsi="Times New Roman" w:cs="Times New Roman"/>
          <w:sz w:val="24"/>
          <w:szCs w:val="24"/>
        </w:rPr>
        <w:t xml:space="preserve">often </w:t>
      </w:r>
      <w:r w:rsidR="005A0871" w:rsidRPr="00BA7CB5">
        <w:rPr>
          <w:rFonts w:ascii="Times New Roman" w:hAnsi="Times New Roman" w:cs="Times New Roman"/>
          <w:sz w:val="24"/>
          <w:szCs w:val="24"/>
        </w:rPr>
        <w:t>referred to as</w:t>
      </w:r>
      <w:r w:rsidRPr="00BA7CB5">
        <w:rPr>
          <w:rFonts w:ascii="Times New Roman" w:hAnsi="Times New Roman" w:cs="Times New Roman"/>
          <w:sz w:val="24"/>
          <w:szCs w:val="24"/>
        </w:rPr>
        <w:t xml:space="preserve"> “Tower Three</w:t>
      </w:r>
      <w:r w:rsidR="00E45C3D">
        <w:rPr>
          <w:rFonts w:ascii="Times New Roman" w:hAnsi="Times New Roman" w:cs="Times New Roman"/>
          <w:sz w:val="24"/>
          <w:szCs w:val="24"/>
        </w:rPr>
        <w:t>.</w:t>
      </w:r>
      <w:r w:rsidRPr="00BA7CB5">
        <w:rPr>
          <w:rFonts w:ascii="Times New Roman" w:hAnsi="Times New Roman" w:cs="Times New Roman"/>
          <w:sz w:val="24"/>
          <w:szCs w:val="24"/>
        </w:rPr>
        <w:t xml:space="preserve">” </w:t>
      </w:r>
      <w:r w:rsidR="00B53FD0">
        <w:rPr>
          <w:rFonts w:ascii="Times New Roman" w:hAnsi="Times New Roman" w:cs="Times New Roman"/>
          <w:sz w:val="24"/>
          <w:szCs w:val="24"/>
        </w:rPr>
        <w:t xml:space="preserve"> </w:t>
      </w:r>
      <w:r w:rsidR="00882DE5">
        <w:rPr>
          <w:rFonts w:ascii="Times New Roman" w:hAnsi="Times New Roman" w:cs="Times New Roman"/>
          <w:sz w:val="24"/>
          <w:szCs w:val="24"/>
        </w:rPr>
        <w:t>Ultimately, it would be the intent of The Towers to</w:t>
      </w:r>
      <w:r w:rsidR="00B53FD0">
        <w:rPr>
          <w:rFonts w:ascii="Times New Roman" w:hAnsi="Times New Roman" w:cs="Times New Roman"/>
          <w:sz w:val="24"/>
          <w:szCs w:val="24"/>
        </w:rPr>
        <w:t xml:space="preserve"> narrow down the list of interested firms, meet with a </w:t>
      </w:r>
      <w:r w:rsidR="00E45C3D">
        <w:rPr>
          <w:rFonts w:ascii="Times New Roman" w:hAnsi="Times New Roman" w:cs="Times New Roman"/>
          <w:sz w:val="24"/>
          <w:szCs w:val="24"/>
        </w:rPr>
        <w:t>selected</w:t>
      </w:r>
      <w:r w:rsidR="00B53FD0">
        <w:rPr>
          <w:rFonts w:ascii="Times New Roman" w:hAnsi="Times New Roman" w:cs="Times New Roman"/>
          <w:sz w:val="24"/>
          <w:szCs w:val="24"/>
        </w:rPr>
        <w:t xml:space="preserve"> few then issue a Request for Proposal (RFP) to those few</w:t>
      </w:r>
      <w:r w:rsidR="00583D67">
        <w:rPr>
          <w:rFonts w:ascii="Times New Roman" w:hAnsi="Times New Roman" w:cs="Times New Roman"/>
          <w:sz w:val="24"/>
          <w:szCs w:val="24"/>
        </w:rPr>
        <w:t xml:space="preserve"> firms</w:t>
      </w:r>
      <w:r w:rsidR="00B53FD0">
        <w:rPr>
          <w:rFonts w:ascii="Times New Roman" w:hAnsi="Times New Roman" w:cs="Times New Roman"/>
          <w:sz w:val="24"/>
          <w:szCs w:val="24"/>
        </w:rPr>
        <w:t xml:space="preserve"> (after signing confidentiality agreements).  Based on the proposals received, The Towers intends to</w:t>
      </w:r>
      <w:r w:rsidR="00882DE5">
        <w:rPr>
          <w:rFonts w:ascii="Times New Roman" w:hAnsi="Times New Roman" w:cs="Times New Roman"/>
          <w:sz w:val="24"/>
          <w:szCs w:val="24"/>
        </w:rPr>
        <w:t xml:space="preserve"> negotiate with the </w:t>
      </w:r>
      <w:r w:rsidR="0086278F">
        <w:rPr>
          <w:rFonts w:ascii="Times New Roman" w:hAnsi="Times New Roman" w:cs="Times New Roman"/>
          <w:sz w:val="24"/>
          <w:szCs w:val="24"/>
        </w:rPr>
        <w:t xml:space="preserve">party </w:t>
      </w:r>
      <w:r w:rsidR="00882DE5">
        <w:rPr>
          <w:rFonts w:ascii="Times New Roman" w:hAnsi="Times New Roman" w:cs="Times New Roman"/>
          <w:sz w:val="24"/>
          <w:szCs w:val="24"/>
        </w:rPr>
        <w:t>chose</w:t>
      </w:r>
      <w:r w:rsidR="0086278F">
        <w:rPr>
          <w:rFonts w:ascii="Times New Roman" w:hAnsi="Times New Roman" w:cs="Times New Roman"/>
          <w:sz w:val="24"/>
          <w:szCs w:val="24"/>
        </w:rPr>
        <w:t>n</w:t>
      </w:r>
      <w:r w:rsidR="00882DE5">
        <w:rPr>
          <w:rFonts w:ascii="Times New Roman" w:hAnsi="Times New Roman" w:cs="Times New Roman"/>
          <w:sz w:val="24"/>
          <w:szCs w:val="24"/>
        </w:rPr>
        <w:t xml:space="preserve"> to be the co-developer for “Tower Three</w:t>
      </w:r>
      <w:r w:rsidR="00B53FD0">
        <w:rPr>
          <w:rFonts w:ascii="Times New Roman" w:hAnsi="Times New Roman" w:cs="Times New Roman"/>
          <w:sz w:val="24"/>
          <w:szCs w:val="24"/>
        </w:rPr>
        <w:t>.</w:t>
      </w:r>
      <w:r w:rsidR="00882DE5">
        <w:rPr>
          <w:rFonts w:ascii="Times New Roman" w:hAnsi="Times New Roman" w:cs="Times New Roman"/>
          <w:sz w:val="24"/>
          <w:szCs w:val="24"/>
        </w:rPr>
        <w:t>”</w:t>
      </w:r>
    </w:p>
    <w:p w14:paraId="04820267" w14:textId="77777777" w:rsidR="00470994" w:rsidRPr="00BA7CB5" w:rsidRDefault="00BC30CE" w:rsidP="009833D6">
      <w:pPr>
        <w:tabs>
          <w:tab w:val="left" w:pos="1227"/>
          <w:tab w:val="left" w:pos="1228"/>
        </w:tabs>
        <w:spacing w:before="100" w:beforeAutospacing="1" w:after="100" w:afterAutospacing="1"/>
        <w:jc w:val="both"/>
        <w:rPr>
          <w:rFonts w:ascii="Times New Roman" w:hAnsi="Times New Roman" w:cs="Times New Roman"/>
          <w:b/>
          <w:bCs/>
          <w:sz w:val="24"/>
          <w:szCs w:val="24"/>
        </w:rPr>
      </w:pPr>
      <w:r>
        <w:rPr>
          <w:rFonts w:ascii="Times New Roman" w:hAnsi="Times New Roman" w:cs="Times New Roman"/>
          <w:b/>
          <w:bCs/>
          <w:sz w:val="24"/>
          <w:szCs w:val="24"/>
        </w:rPr>
        <w:t>THE TOWERS BACKROUND AND CONTEXT</w:t>
      </w:r>
    </w:p>
    <w:p w14:paraId="0AA2ED9B" w14:textId="7FDF5578" w:rsidR="0059417D"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Since the 1960s the New Have</w:t>
      </w:r>
      <w:r w:rsidR="00B3397E" w:rsidRPr="00BA7CB5">
        <w:rPr>
          <w:rFonts w:ascii="Times New Roman" w:hAnsi="Times New Roman" w:cs="Times New Roman"/>
          <w:sz w:val="24"/>
          <w:szCs w:val="24"/>
        </w:rPr>
        <w:t>n</w:t>
      </w:r>
      <w:r w:rsidRPr="00BA7CB5">
        <w:rPr>
          <w:rFonts w:ascii="Times New Roman" w:hAnsi="Times New Roman" w:cs="Times New Roman"/>
          <w:sz w:val="24"/>
          <w:szCs w:val="24"/>
        </w:rPr>
        <w:t xml:space="preserve"> Jewish community </w:t>
      </w:r>
      <w:r w:rsidR="00355593" w:rsidRPr="00BA7CB5">
        <w:rPr>
          <w:rFonts w:ascii="Times New Roman" w:hAnsi="Times New Roman" w:cs="Times New Roman"/>
          <w:sz w:val="24"/>
          <w:szCs w:val="24"/>
        </w:rPr>
        <w:t xml:space="preserve">informally </w:t>
      </w:r>
      <w:r w:rsidRPr="00BA7CB5">
        <w:rPr>
          <w:rFonts w:ascii="Times New Roman" w:hAnsi="Times New Roman" w:cs="Times New Roman"/>
          <w:sz w:val="24"/>
          <w:szCs w:val="24"/>
        </w:rPr>
        <w:t xml:space="preserve">worked together to support one another to live more fulfilling and supported lives. </w:t>
      </w:r>
      <w:r w:rsidR="00355593" w:rsidRPr="00BA7CB5">
        <w:rPr>
          <w:rFonts w:ascii="Times New Roman" w:hAnsi="Times New Roman" w:cs="Times New Roman"/>
          <w:sz w:val="24"/>
          <w:szCs w:val="24"/>
        </w:rPr>
        <w:t>It was</w:t>
      </w:r>
      <w:r w:rsidR="00E45C3D">
        <w:rPr>
          <w:rFonts w:ascii="Times New Roman" w:hAnsi="Times New Roman" w:cs="Times New Roman"/>
          <w:sz w:val="24"/>
          <w:szCs w:val="24"/>
        </w:rPr>
        <w:t xml:space="preserve"> not</w:t>
      </w:r>
      <w:r w:rsidR="00355593" w:rsidRPr="00BA7CB5">
        <w:rPr>
          <w:rFonts w:ascii="Times New Roman" w:hAnsi="Times New Roman" w:cs="Times New Roman"/>
          <w:sz w:val="24"/>
          <w:szCs w:val="24"/>
        </w:rPr>
        <w:t xml:space="preserve"> long </w:t>
      </w:r>
      <w:r w:rsidR="00C61830" w:rsidRPr="00BA7CB5">
        <w:rPr>
          <w:rFonts w:ascii="Times New Roman" w:hAnsi="Times New Roman" w:cs="Times New Roman"/>
          <w:sz w:val="24"/>
          <w:szCs w:val="24"/>
        </w:rPr>
        <w:t>before</w:t>
      </w:r>
      <w:r w:rsidR="00355593" w:rsidRPr="00BA7CB5">
        <w:rPr>
          <w:rFonts w:ascii="Times New Roman" w:hAnsi="Times New Roman" w:cs="Times New Roman"/>
          <w:sz w:val="24"/>
          <w:szCs w:val="24"/>
        </w:rPr>
        <w:t xml:space="preserve"> it became evident that a more </w:t>
      </w:r>
      <w:r w:rsidR="00614C36" w:rsidRPr="00BA7CB5">
        <w:rPr>
          <w:rFonts w:ascii="Times New Roman" w:hAnsi="Times New Roman" w:cs="Times New Roman"/>
          <w:sz w:val="24"/>
          <w:szCs w:val="24"/>
        </w:rPr>
        <w:t>formal</w:t>
      </w:r>
      <w:r w:rsidR="00355593" w:rsidRPr="00BA7CB5">
        <w:rPr>
          <w:rFonts w:ascii="Times New Roman" w:hAnsi="Times New Roman" w:cs="Times New Roman"/>
          <w:sz w:val="24"/>
          <w:szCs w:val="24"/>
        </w:rPr>
        <w:t xml:space="preserve"> approach was needed to support the community, </w:t>
      </w:r>
      <w:r w:rsidR="00C61830" w:rsidRPr="00BA7CB5">
        <w:rPr>
          <w:rFonts w:ascii="Times New Roman" w:hAnsi="Times New Roman" w:cs="Times New Roman"/>
          <w:sz w:val="24"/>
          <w:szCs w:val="24"/>
        </w:rPr>
        <w:t>particularly</w:t>
      </w:r>
      <w:r w:rsidR="00355593" w:rsidRPr="00BA7CB5">
        <w:rPr>
          <w:rFonts w:ascii="Times New Roman" w:hAnsi="Times New Roman" w:cs="Times New Roman"/>
          <w:sz w:val="24"/>
          <w:szCs w:val="24"/>
        </w:rPr>
        <w:t xml:space="preserve"> those aging in the community</w:t>
      </w:r>
      <w:r w:rsidR="00F6648F" w:rsidRPr="00BA7CB5">
        <w:rPr>
          <w:rFonts w:ascii="Times New Roman" w:hAnsi="Times New Roman" w:cs="Times New Roman"/>
          <w:sz w:val="24"/>
          <w:szCs w:val="24"/>
        </w:rPr>
        <w:t xml:space="preserve">.  To meet the growing need, a small group of community members formed </w:t>
      </w:r>
      <w:r w:rsidRPr="00BA7CB5">
        <w:rPr>
          <w:rFonts w:ascii="Times New Roman" w:hAnsi="Times New Roman" w:cs="Times New Roman"/>
          <w:sz w:val="24"/>
          <w:szCs w:val="24"/>
        </w:rPr>
        <w:t xml:space="preserve">the New Haven Jewish Community Council Housing Corporation (dba </w:t>
      </w:r>
      <w:r w:rsidR="00F6648F" w:rsidRPr="00BA7CB5">
        <w:rPr>
          <w:rFonts w:ascii="Times New Roman" w:hAnsi="Times New Roman" w:cs="Times New Roman"/>
          <w:sz w:val="24"/>
          <w:szCs w:val="24"/>
        </w:rPr>
        <w:t>Tower One</w:t>
      </w:r>
      <w:r w:rsidRPr="00BA7CB5">
        <w:rPr>
          <w:rFonts w:ascii="Times New Roman" w:hAnsi="Times New Roman" w:cs="Times New Roman"/>
          <w:sz w:val="24"/>
          <w:szCs w:val="24"/>
        </w:rPr>
        <w:t>)</w:t>
      </w:r>
      <w:r w:rsidR="00F6648F" w:rsidRPr="00BA7CB5">
        <w:rPr>
          <w:rFonts w:ascii="Times New Roman" w:hAnsi="Times New Roman" w:cs="Times New Roman"/>
          <w:sz w:val="24"/>
          <w:szCs w:val="24"/>
        </w:rPr>
        <w:t>.  Tower One was the</w:t>
      </w:r>
      <w:r w:rsidR="006A1C99" w:rsidRPr="00BA7CB5">
        <w:rPr>
          <w:rFonts w:ascii="Times New Roman" w:hAnsi="Times New Roman" w:cs="Times New Roman"/>
          <w:sz w:val="24"/>
          <w:szCs w:val="24"/>
        </w:rPr>
        <w:t xml:space="preserve"> first </w:t>
      </w:r>
      <w:r w:rsidR="00C61830" w:rsidRPr="00BA7CB5">
        <w:rPr>
          <w:rFonts w:ascii="Times New Roman" w:hAnsi="Times New Roman" w:cs="Times New Roman"/>
          <w:sz w:val="24"/>
          <w:szCs w:val="24"/>
        </w:rPr>
        <w:t>high-rise mixed-</w:t>
      </w:r>
      <w:r w:rsidR="006A1C99" w:rsidRPr="00BA7CB5">
        <w:rPr>
          <w:rFonts w:ascii="Times New Roman" w:hAnsi="Times New Roman" w:cs="Times New Roman"/>
          <w:sz w:val="24"/>
          <w:szCs w:val="24"/>
        </w:rPr>
        <w:t>income</w:t>
      </w:r>
      <w:r w:rsidR="00355593" w:rsidRPr="00BA7CB5">
        <w:rPr>
          <w:rFonts w:ascii="Times New Roman" w:hAnsi="Times New Roman" w:cs="Times New Roman"/>
          <w:sz w:val="24"/>
          <w:szCs w:val="24"/>
        </w:rPr>
        <w:t xml:space="preserve"> apartment building </w:t>
      </w:r>
      <w:r w:rsidR="009206F4" w:rsidRPr="00BA7CB5">
        <w:rPr>
          <w:rFonts w:ascii="Times New Roman" w:hAnsi="Times New Roman" w:cs="Times New Roman"/>
          <w:sz w:val="24"/>
          <w:szCs w:val="24"/>
        </w:rPr>
        <w:t xml:space="preserve">located at </w:t>
      </w:r>
      <w:r w:rsidR="00355593" w:rsidRPr="00BA7CB5">
        <w:rPr>
          <w:rFonts w:ascii="Times New Roman" w:hAnsi="Times New Roman" w:cs="Times New Roman"/>
          <w:sz w:val="24"/>
          <w:szCs w:val="24"/>
        </w:rPr>
        <w:t xml:space="preserve">18 Tower Lane in </w:t>
      </w:r>
      <w:r w:rsidR="00F6648F" w:rsidRPr="00BA7CB5">
        <w:rPr>
          <w:rFonts w:ascii="Times New Roman" w:hAnsi="Times New Roman" w:cs="Times New Roman"/>
          <w:sz w:val="24"/>
          <w:szCs w:val="24"/>
        </w:rPr>
        <w:t>T</w:t>
      </w:r>
      <w:r w:rsidR="00355593" w:rsidRPr="00BA7CB5">
        <w:rPr>
          <w:rFonts w:ascii="Times New Roman" w:hAnsi="Times New Roman" w:cs="Times New Roman"/>
          <w:sz w:val="24"/>
          <w:szCs w:val="24"/>
        </w:rPr>
        <w:t xml:space="preserve">he Hill section of New Haven. Tower One was completed </w:t>
      </w:r>
      <w:r w:rsidR="00F6648F" w:rsidRPr="00BA7CB5">
        <w:rPr>
          <w:rFonts w:ascii="Times New Roman" w:hAnsi="Times New Roman" w:cs="Times New Roman"/>
          <w:sz w:val="24"/>
          <w:szCs w:val="24"/>
        </w:rPr>
        <w:t xml:space="preserve">and opened </w:t>
      </w:r>
      <w:r w:rsidR="00355593" w:rsidRPr="00BA7CB5">
        <w:rPr>
          <w:rFonts w:ascii="Times New Roman" w:hAnsi="Times New Roman" w:cs="Times New Roman"/>
          <w:sz w:val="24"/>
          <w:szCs w:val="24"/>
        </w:rPr>
        <w:t xml:space="preserve">in 1971. </w:t>
      </w:r>
      <w:r w:rsidR="00F6648F" w:rsidRPr="00BA7CB5">
        <w:rPr>
          <w:rFonts w:ascii="Times New Roman" w:hAnsi="Times New Roman" w:cs="Times New Roman"/>
          <w:sz w:val="24"/>
          <w:szCs w:val="24"/>
        </w:rPr>
        <w:t xml:space="preserve"> Soon </w:t>
      </w:r>
      <w:r w:rsidRPr="00BA7CB5">
        <w:rPr>
          <w:rFonts w:ascii="Times New Roman" w:hAnsi="Times New Roman" w:cs="Times New Roman"/>
          <w:sz w:val="24"/>
          <w:szCs w:val="24"/>
        </w:rPr>
        <w:t>there</w:t>
      </w:r>
      <w:r w:rsidR="00F6648F" w:rsidRPr="00BA7CB5">
        <w:rPr>
          <w:rFonts w:ascii="Times New Roman" w:hAnsi="Times New Roman" w:cs="Times New Roman"/>
          <w:sz w:val="24"/>
          <w:szCs w:val="24"/>
        </w:rPr>
        <w:t>after the same group</w:t>
      </w:r>
      <w:r w:rsidRPr="00BA7CB5">
        <w:rPr>
          <w:rFonts w:ascii="Times New Roman" w:hAnsi="Times New Roman" w:cs="Times New Roman"/>
          <w:sz w:val="24"/>
          <w:szCs w:val="24"/>
        </w:rPr>
        <w:t xml:space="preserve"> of dedicated individuals</w:t>
      </w:r>
      <w:r w:rsidR="00F6648F" w:rsidRPr="00BA7CB5">
        <w:rPr>
          <w:rFonts w:ascii="Times New Roman" w:hAnsi="Times New Roman" w:cs="Times New Roman"/>
          <w:sz w:val="24"/>
          <w:szCs w:val="24"/>
        </w:rPr>
        <w:t xml:space="preserve"> </w:t>
      </w:r>
      <w:r w:rsidR="00355593" w:rsidRPr="00BA7CB5">
        <w:rPr>
          <w:rFonts w:ascii="Times New Roman" w:hAnsi="Times New Roman" w:cs="Times New Roman"/>
          <w:sz w:val="24"/>
          <w:szCs w:val="24"/>
        </w:rPr>
        <w:t>discover</w:t>
      </w:r>
      <w:r w:rsidR="00F6648F" w:rsidRPr="00BA7CB5">
        <w:rPr>
          <w:rFonts w:ascii="Times New Roman" w:hAnsi="Times New Roman" w:cs="Times New Roman"/>
          <w:sz w:val="24"/>
          <w:szCs w:val="24"/>
        </w:rPr>
        <w:t xml:space="preserve">ed </w:t>
      </w:r>
      <w:r w:rsidRPr="00BA7CB5">
        <w:rPr>
          <w:rFonts w:ascii="Times New Roman" w:hAnsi="Times New Roman" w:cs="Times New Roman"/>
          <w:sz w:val="24"/>
          <w:szCs w:val="24"/>
        </w:rPr>
        <w:t xml:space="preserve">that there was </w:t>
      </w:r>
      <w:r w:rsidR="00F6648F" w:rsidRPr="00BA7CB5">
        <w:rPr>
          <w:rFonts w:ascii="Times New Roman" w:hAnsi="Times New Roman" w:cs="Times New Roman"/>
          <w:sz w:val="24"/>
          <w:szCs w:val="24"/>
        </w:rPr>
        <w:t>significantly more need for affordable housing in New Haven</w:t>
      </w:r>
      <w:r w:rsidRPr="00BA7CB5">
        <w:rPr>
          <w:rFonts w:ascii="Times New Roman" w:hAnsi="Times New Roman" w:cs="Times New Roman"/>
          <w:sz w:val="24"/>
          <w:szCs w:val="24"/>
        </w:rPr>
        <w:t xml:space="preserve"> than Tower One could provide</w:t>
      </w:r>
      <w:r w:rsidR="00F6648F" w:rsidRPr="00BA7CB5">
        <w:rPr>
          <w:rFonts w:ascii="Times New Roman" w:hAnsi="Times New Roman" w:cs="Times New Roman"/>
          <w:sz w:val="24"/>
          <w:szCs w:val="24"/>
        </w:rPr>
        <w:t xml:space="preserve">.  This </w:t>
      </w:r>
      <w:r w:rsidR="00355593" w:rsidRPr="00BA7CB5">
        <w:rPr>
          <w:rFonts w:ascii="Times New Roman" w:hAnsi="Times New Roman" w:cs="Times New Roman"/>
          <w:sz w:val="24"/>
          <w:szCs w:val="24"/>
        </w:rPr>
        <w:t>led to the development of</w:t>
      </w:r>
      <w:r w:rsidR="00F6648F" w:rsidRPr="00BA7CB5">
        <w:rPr>
          <w:rFonts w:ascii="Times New Roman" w:hAnsi="Times New Roman" w:cs="Times New Roman"/>
          <w:sz w:val="24"/>
          <w:szCs w:val="24"/>
        </w:rPr>
        <w:t xml:space="preserve"> a second tower,</w:t>
      </w:r>
      <w:r w:rsidR="00355593" w:rsidRPr="00BA7CB5">
        <w:rPr>
          <w:rFonts w:ascii="Times New Roman" w:hAnsi="Times New Roman" w:cs="Times New Roman"/>
          <w:sz w:val="24"/>
          <w:szCs w:val="24"/>
        </w:rPr>
        <w:t xml:space="preserve"> Tower </w:t>
      </w:r>
      <w:proofErr w:type="gramStart"/>
      <w:r w:rsidR="00F6648F" w:rsidRPr="00BA7CB5">
        <w:rPr>
          <w:rFonts w:ascii="Times New Roman" w:hAnsi="Times New Roman" w:cs="Times New Roman"/>
          <w:sz w:val="24"/>
          <w:szCs w:val="24"/>
        </w:rPr>
        <w:t>East</w:t>
      </w:r>
      <w:proofErr w:type="gramEnd"/>
      <w:r w:rsidR="00F6648F" w:rsidRPr="00BA7CB5">
        <w:rPr>
          <w:rFonts w:ascii="Times New Roman" w:hAnsi="Times New Roman" w:cs="Times New Roman"/>
          <w:sz w:val="24"/>
          <w:szCs w:val="24"/>
        </w:rPr>
        <w:t xml:space="preserve"> opening </w:t>
      </w:r>
      <w:r w:rsidR="00355593" w:rsidRPr="00BA7CB5">
        <w:rPr>
          <w:rFonts w:ascii="Times New Roman" w:hAnsi="Times New Roman" w:cs="Times New Roman"/>
          <w:sz w:val="24"/>
          <w:szCs w:val="24"/>
        </w:rPr>
        <w:t xml:space="preserve">in 1982. </w:t>
      </w:r>
      <w:r w:rsidR="00F6648F" w:rsidRPr="00BA7CB5">
        <w:rPr>
          <w:rFonts w:ascii="Times New Roman" w:hAnsi="Times New Roman" w:cs="Times New Roman"/>
          <w:sz w:val="24"/>
          <w:szCs w:val="24"/>
        </w:rPr>
        <w:t xml:space="preserve"> </w:t>
      </w:r>
    </w:p>
    <w:p w14:paraId="27821207" w14:textId="0C789372" w:rsidR="00920DBF"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S</w:t>
      </w:r>
      <w:r w:rsidR="00355593" w:rsidRPr="00BA7CB5">
        <w:rPr>
          <w:rFonts w:ascii="Times New Roman" w:hAnsi="Times New Roman" w:cs="Times New Roman"/>
          <w:sz w:val="24"/>
          <w:szCs w:val="24"/>
        </w:rPr>
        <w:t>ervices</w:t>
      </w:r>
      <w:r w:rsidRPr="00BA7CB5">
        <w:rPr>
          <w:rFonts w:ascii="Times New Roman" w:hAnsi="Times New Roman" w:cs="Times New Roman"/>
          <w:sz w:val="24"/>
          <w:szCs w:val="24"/>
        </w:rPr>
        <w:t xml:space="preserve"> </w:t>
      </w:r>
      <w:r w:rsidR="00614C36" w:rsidRPr="00BA7CB5">
        <w:rPr>
          <w:rFonts w:ascii="Times New Roman" w:hAnsi="Times New Roman" w:cs="Times New Roman"/>
          <w:sz w:val="24"/>
          <w:szCs w:val="24"/>
        </w:rPr>
        <w:t>such as</w:t>
      </w:r>
      <w:r w:rsidRPr="00BA7CB5">
        <w:rPr>
          <w:rFonts w:ascii="Times New Roman" w:hAnsi="Times New Roman" w:cs="Times New Roman"/>
          <w:sz w:val="24"/>
          <w:szCs w:val="24"/>
        </w:rPr>
        <w:t xml:space="preserve"> </w:t>
      </w:r>
      <w:r w:rsidR="00355593" w:rsidRPr="00BA7CB5">
        <w:rPr>
          <w:rFonts w:ascii="Times New Roman" w:hAnsi="Times New Roman" w:cs="Times New Roman"/>
          <w:sz w:val="24"/>
          <w:szCs w:val="24"/>
        </w:rPr>
        <w:t xml:space="preserve">shared dining options, community facilities, gardens, </w:t>
      </w:r>
      <w:r w:rsidRPr="00BA7CB5">
        <w:rPr>
          <w:rFonts w:ascii="Times New Roman" w:hAnsi="Times New Roman" w:cs="Times New Roman"/>
          <w:sz w:val="24"/>
          <w:szCs w:val="24"/>
        </w:rPr>
        <w:t xml:space="preserve">a basketball and a tennis court, enclosed </w:t>
      </w:r>
      <w:r w:rsidR="00355593" w:rsidRPr="00BA7CB5">
        <w:rPr>
          <w:rFonts w:ascii="Times New Roman" w:hAnsi="Times New Roman" w:cs="Times New Roman"/>
          <w:sz w:val="24"/>
          <w:szCs w:val="24"/>
        </w:rPr>
        <w:t xml:space="preserve">courtyards, culturally sensitive enrichment programs and </w:t>
      </w:r>
      <w:r w:rsidRPr="00BA7CB5">
        <w:rPr>
          <w:rFonts w:ascii="Times New Roman" w:hAnsi="Times New Roman" w:cs="Times New Roman"/>
          <w:sz w:val="24"/>
          <w:szCs w:val="24"/>
        </w:rPr>
        <w:t xml:space="preserve">various other </w:t>
      </w:r>
      <w:r w:rsidR="00355593" w:rsidRPr="00BA7CB5">
        <w:rPr>
          <w:rFonts w:ascii="Times New Roman" w:hAnsi="Times New Roman" w:cs="Times New Roman"/>
          <w:sz w:val="24"/>
          <w:szCs w:val="24"/>
        </w:rPr>
        <w:t xml:space="preserve">support services </w:t>
      </w:r>
      <w:r w:rsidRPr="00BA7CB5">
        <w:rPr>
          <w:rFonts w:ascii="Times New Roman" w:hAnsi="Times New Roman" w:cs="Times New Roman"/>
          <w:sz w:val="24"/>
          <w:szCs w:val="24"/>
        </w:rPr>
        <w:t>were</w:t>
      </w:r>
      <w:r w:rsidR="00355593" w:rsidRPr="00BA7CB5">
        <w:rPr>
          <w:rFonts w:ascii="Times New Roman" w:hAnsi="Times New Roman" w:cs="Times New Roman"/>
          <w:sz w:val="24"/>
          <w:szCs w:val="24"/>
        </w:rPr>
        <w:t xml:space="preserve"> integrated into </w:t>
      </w:r>
      <w:r w:rsidRPr="00BA7CB5">
        <w:rPr>
          <w:rFonts w:ascii="Times New Roman" w:hAnsi="Times New Roman" w:cs="Times New Roman"/>
          <w:sz w:val="24"/>
          <w:szCs w:val="24"/>
        </w:rPr>
        <w:t>T</w:t>
      </w:r>
      <w:r w:rsidR="00355593" w:rsidRPr="00BA7CB5">
        <w:rPr>
          <w:rFonts w:ascii="Times New Roman" w:hAnsi="Times New Roman" w:cs="Times New Roman"/>
          <w:sz w:val="24"/>
          <w:szCs w:val="24"/>
        </w:rPr>
        <w:t>he Tower</w:t>
      </w:r>
      <w:r w:rsidRPr="00BA7CB5">
        <w:rPr>
          <w:rFonts w:ascii="Times New Roman" w:hAnsi="Times New Roman" w:cs="Times New Roman"/>
          <w:sz w:val="24"/>
          <w:szCs w:val="24"/>
        </w:rPr>
        <w:t>s’</w:t>
      </w:r>
      <w:r w:rsidR="00355593" w:rsidRPr="00BA7CB5">
        <w:rPr>
          <w:rFonts w:ascii="Times New Roman" w:hAnsi="Times New Roman" w:cs="Times New Roman"/>
          <w:sz w:val="24"/>
          <w:szCs w:val="24"/>
        </w:rPr>
        <w:t xml:space="preserve"> buildings</w:t>
      </w:r>
      <w:r w:rsidR="0059417D" w:rsidRPr="00BA7CB5">
        <w:rPr>
          <w:rFonts w:ascii="Times New Roman" w:hAnsi="Times New Roman" w:cs="Times New Roman"/>
          <w:sz w:val="24"/>
          <w:szCs w:val="24"/>
        </w:rPr>
        <w:t xml:space="preserve"> as</w:t>
      </w:r>
      <w:r w:rsidR="00355593" w:rsidRPr="00BA7CB5">
        <w:rPr>
          <w:rFonts w:ascii="Times New Roman" w:hAnsi="Times New Roman" w:cs="Times New Roman"/>
          <w:sz w:val="24"/>
          <w:szCs w:val="24"/>
        </w:rPr>
        <w:t xml:space="preserve"> </w:t>
      </w:r>
      <w:r w:rsidR="0059417D" w:rsidRPr="00BA7CB5">
        <w:rPr>
          <w:rFonts w:ascii="Times New Roman" w:hAnsi="Times New Roman" w:cs="Times New Roman"/>
          <w:sz w:val="24"/>
          <w:szCs w:val="24"/>
        </w:rPr>
        <w:t>our</w:t>
      </w:r>
      <w:r w:rsidRPr="00BA7CB5">
        <w:rPr>
          <w:rFonts w:ascii="Times New Roman" w:hAnsi="Times New Roman" w:cs="Times New Roman"/>
          <w:sz w:val="24"/>
          <w:szCs w:val="24"/>
        </w:rPr>
        <w:t xml:space="preserve"> resident</w:t>
      </w:r>
      <w:r w:rsidR="00355593" w:rsidRPr="00BA7CB5">
        <w:rPr>
          <w:rFonts w:ascii="Times New Roman" w:hAnsi="Times New Roman" w:cs="Times New Roman"/>
          <w:sz w:val="24"/>
          <w:szCs w:val="24"/>
        </w:rPr>
        <w:t xml:space="preserve"> population</w:t>
      </w:r>
      <w:r w:rsidRPr="00BA7CB5">
        <w:rPr>
          <w:rFonts w:ascii="Times New Roman" w:hAnsi="Times New Roman" w:cs="Times New Roman"/>
          <w:sz w:val="24"/>
          <w:szCs w:val="24"/>
        </w:rPr>
        <w:t xml:space="preserve"> continued to</w:t>
      </w:r>
      <w:r w:rsidR="00355593" w:rsidRPr="00BA7CB5">
        <w:rPr>
          <w:rFonts w:ascii="Times New Roman" w:hAnsi="Times New Roman" w:cs="Times New Roman"/>
          <w:sz w:val="24"/>
          <w:szCs w:val="24"/>
        </w:rPr>
        <w:t xml:space="preserve"> ag</w:t>
      </w:r>
      <w:r w:rsidRPr="00BA7CB5">
        <w:rPr>
          <w:rFonts w:ascii="Times New Roman" w:hAnsi="Times New Roman" w:cs="Times New Roman"/>
          <w:sz w:val="24"/>
          <w:szCs w:val="24"/>
        </w:rPr>
        <w:t xml:space="preserve">e and become frailer.  This </w:t>
      </w:r>
      <w:r w:rsidR="00355593" w:rsidRPr="00BA7CB5">
        <w:rPr>
          <w:rFonts w:ascii="Times New Roman" w:hAnsi="Times New Roman" w:cs="Times New Roman"/>
          <w:sz w:val="24"/>
          <w:szCs w:val="24"/>
        </w:rPr>
        <w:t xml:space="preserve">led to </w:t>
      </w:r>
      <w:r w:rsidR="0059417D" w:rsidRPr="00BA7CB5">
        <w:rPr>
          <w:rFonts w:ascii="Times New Roman" w:hAnsi="Times New Roman" w:cs="Times New Roman"/>
          <w:sz w:val="24"/>
          <w:szCs w:val="24"/>
        </w:rPr>
        <w:t>an increasing</w:t>
      </w:r>
      <w:r w:rsidR="00355593" w:rsidRPr="00BA7CB5">
        <w:rPr>
          <w:rFonts w:ascii="Times New Roman" w:hAnsi="Times New Roman" w:cs="Times New Roman"/>
          <w:sz w:val="24"/>
          <w:szCs w:val="24"/>
        </w:rPr>
        <w:t xml:space="preserve"> need for </w:t>
      </w:r>
      <w:r w:rsidRPr="00BA7CB5">
        <w:rPr>
          <w:rFonts w:ascii="Times New Roman" w:hAnsi="Times New Roman" w:cs="Times New Roman"/>
          <w:sz w:val="24"/>
          <w:szCs w:val="24"/>
        </w:rPr>
        <w:t>personal</w:t>
      </w:r>
      <w:r w:rsidR="0059417D" w:rsidRPr="00BA7CB5">
        <w:rPr>
          <w:rFonts w:ascii="Times New Roman" w:hAnsi="Times New Roman" w:cs="Times New Roman"/>
          <w:sz w:val="24"/>
          <w:szCs w:val="24"/>
        </w:rPr>
        <w:t xml:space="preserve"> </w:t>
      </w:r>
      <w:r w:rsidR="00355593" w:rsidRPr="00BA7CB5">
        <w:rPr>
          <w:rFonts w:ascii="Times New Roman" w:hAnsi="Times New Roman" w:cs="Times New Roman"/>
          <w:sz w:val="24"/>
          <w:szCs w:val="24"/>
        </w:rPr>
        <w:t>care services</w:t>
      </w:r>
      <w:r w:rsidR="0059417D" w:rsidRPr="00BA7CB5">
        <w:rPr>
          <w:rFonts w:ascii="Times New Roman" w:hAnsi="Times New Roman" w:cs="Times New Roman"/>
          <w:sz w:val="24"/>
          <w:szCs w:val="24"/>
        </w:rPr>
        <w:t xml:space="preserve"> to be available </w:t>
      </w:r>
      <w:r w:rsidRPr="00BA7CB5">
        <w:rPr>
          <w:rFonts w:ascii="Times New Roman" w:hAnsi="Times New Roman" w:cs="Times New Roman"/>
          <w:sz w:val="24"/>
          <w:szCs w:val="24"/>
        </w:rPr>
        <w:t>onsite</w:t>
      </w:r>
      <w:r w:rsidR="00355593" w:rsidRPr="00BA7CB5">
        <w:rPr>
          <w:rFonts w:ascii="Times New Roman" w:hAnsi="Times New Roman" w:cs="Times New Roman"/>
          <w:sz w:val="24"/>
          <w:szCs w:val="24"/>
        </w:rPr>
        <w:t xml:space="preserve">. </w:t>
      </w:r>
      <w:r w:rsidR="00C61830" w:rsidRPr="00BA7CB5">
        <w:rPr>
          <w:rFonts w:ascii="Times New Roman" w:hAnsi="Times New Roman" w:cs="Times New Roman"/>
          <w:sz w:val="24"/>
          <w:szCs w:val="24"/>
        </w:rPr>
        <w:t xml:space="preserve">Licensed </w:t>
      </w:r>
      <w:r w:rsidRPr="00BA7CB5">
        <w:rPr>
          <w:rFonts w:ascii="Times New Roman" w:hAnsi="Times New Roman" w:cs="Times New Roman"/>
          <w:sz w:val="24"/>
          <w:szCs w:val="24"/>
        </w:rPr>
        <w:t xml:space="preserve">assisted living, non-medical and medical home care services </w:t>
      </w:r>
      <w:r w:rsidR="00C61830" w:rsidRPr="00BA7CB5">
        <w:rPr>
          <w:rFonts w:ascii="Times New Roman" w:hAnsi="Times New Roman" w:cs="Times New Roman"/>
          <w:sz w:val="24"/>
          <w:szCs w:val="24"/>
        </w:rPr>
        <w:t>were added</w:t>
      </w:r>
      <w:r w:rsidRPr="00BA7CB5">
        <w:rPr>
          <w:rFonts w:ascii="Times New Roman" w:hAnsi="Times New Roman" w:cs="Times New Roman"/>
          <w:sz w:val="24"/>
          <w:szCs w:val="24"/>
        </w:rPr>
        <w:t xml:space="preserve"> through preferred </w:t>
      </w:r>
      <w:r w:rsidR="00E45C3D">
        <w:rPr>
          <w:rFonts w:ascii="Times New Roman" w:hAnsi="Times New Roman" w:cs="Times New Roman"/>
          <w:sz w:val="24"/>
          <w:szCs w:val="24"/>
        </w:rPr>
        <w:t xml:space="preserve">provider agreements </w:t>
      </w:r>
      <w:r w:rsidR="0059417D" w:rsidRPr="00BA7CB5">
        <w:rPr>
          <w:rFonts w:ascii="Times New Roman" w:hAnsi="Times New Roman" w:cs="Times New Roman"/>
          <w:sz w:val="24"/>
          <w:szCs w:val="24"/>
        </w:rPr>
        <w:t>throughout the early and mid-1990s</w:t>
      </w:r>
      <w:r w:rsidRPr="00BA7CB5">
        <w:rPr>
          <w:rFonts w:ascii="Times New Roman" w:hAnsi="Times New Roman" w:cs="Times New Roman"/>
          <w:sz w:val="24"/>
          <w:szCs w:val="24"/>
        </w:rPr>
        <w:t xml:space="preserve">.  </w:t>
      </w:r>
      <w:r w:rsidR="0059417D" w:rsidRPr="00BA7CB5">
        <w:rPr>
          <w:rFonts w:ascii="Times New Roman" w:hAnsi="Times New Roman" w:cs="Times New Roman"/>
          <w:sz w:val="24"/>
          <w:szCs w:val="24"/>
        </w:rPr>
        <w:t>Through the efforts of the team at that time, n</w:t>
      </w:r>
      <w:r w:rsidR="00714F33" w:rsidRPr="00BA7CB5">
        <w:rPr>
          <w:rFonts w:ascii="Times New Roman" w:hAnsi="Times New Roman" w:cs="Times New Roman"/>
          <w:sz w:val="24"/>
          <w:szCs w:val="24"/>
        </w:rPr>
        <w:t>ot only were our residents enabled to remain in their homes and age gr</w:t>
      </w:r>
      <w:r w:rsidR="00C61830" w:rsidRPr="00BA7CB5">
        <w:rPr>
          <w:rFonts w:ascii="Times New Roman" w:hAnsi="Times New Roman" w:cs="Times New Roman"/>
          <w:sz w:val="24"/>
          <w:szCs w:val="24"/>
        </w:rPr>
        <w:t>acefully</w:t>
      </w:r>
      <w:r w:rsidR="00714F33" w:rsidRPr="00BA7CB5">
        <w:rPr>
          <w:rFonts w:ascii="Times New Roman" w:hAnsi="Times New Roman" w:cs="Times New Roman"/>
          <w:sz w:val="24"/>
          <w:szCs w:val="24"/>
        </w:rPr>
        <w:t xml:space="preserve">, </w:t>
      </w:r>
      <w:r w:rsidR="00462120" w:rsidRPr="00BA7CB5">
        <w:rPr>
          <w:rFonts w:ascii="Times New Roman" w:hAnsi="Times New Roman" w:cs="Times New Roman"/>
          <w:sz w:val="24"/>
          <w:szCs w:val="24"/>
        </w:rPr>
        <w:t>but their work also</w:t>
      </w:r>
      <w:r w:rsidR="0059417D" w:rsidRPr="00BA7CB5">
        <w:rPr>
          <w:rFonts w:ascii="Times New Roman" w:hAnsi="Times New Roman" w:cs="Times New Roman"/>
          <w:sz w:val="24"/>
          <w:szCs w:val="24"/>
        </w:rPr>
        <w:t xml:space="preserve"> led to</w:t>
      </w:r>
      <w:r w:rsidR="00714F33" w:rsidRPr="00BA7CB5">
        <w:rPr>
          <w:rFonts w:ascii="Times New Roman" w:hAnsi="Times New Roman" w:cs="Times New Roman"/>
          <w:sz w:val="24"/>
          <w:szCs w:val="24"/>
        </w:rPr>
        <w:t xml:space="preserve"> </w:t>
      </w:r>
      <w:r w:rsidR="000A1037">
        <w:rPr>
          <w:rFonts w:ascii="Times New Roman" w:hAnsi="Times New Roman" w:cs="Times New Roman"/>
          <w:sz w:val="24"/>
          <w:szCs w:val="24"/>
        </w:rPr>
        <w:t xml:space="preserve">a </w:t>
      </w:r>
      <w:r w:rsidR="00714F33" w:rsidRPr="00BA7CB5">
        <w:rPr>
          <w:rFonts w:ascii="Times New Roman" w:hAnsi="Times New Roman" w:cs="Times New Roman"/>
          <w:sz w:val="24"/>
          <w:szCs w:val="24"/>
        </w:rPr>
        <w:t>new</w:t>
      </w:r>
      <w:r w:rsidR="000A1037">
        <w:rPr>
          <w:rFonts w:ascii="Times New Roman" w:hAnsi="Times New Roman" w:cs="Times New Roman"/>
          <w:sz w:val="24"/>
          <w:szCs w:val="24"/>
        </w:rPr>
        <w:t xml:space="preserve"> </w:t>
      </w:r>
      <w:r w:rsidR="00714F33" w:rsidRPr="00BA7CB5">
        <w:rPr>
          <w:rFonts w:ascii="Times New Roman" w:hAnsi="Times New Roman" w:cs="Times New Roman"/>
          <w:sz w:val="24"/>
          <w:szCs w:val="24"/>
        </w:rPr>
        <w:t>approach</w:t>
      </w:r>
      <w:r w:rsidR="0059417D" w:rsidRPr="00BA7CB5">
        <w:rPr>
          <w:rFonts w:ascii="Times New Roman" w:hAnsi="Times New Roman" w:cs="Times New Roman"/>
          <w:sz w:val="24"/>
          <w:szCs w:val="24"/>
        </w:rPr>
        <w:t xml:space="preserve"> for connecting care services within a low- and moderate-income setting.  Observing this, </w:t>
      </w:r>
      <w:r w:rsidR="00714F33" w:rsidRPr="00BA7CB5">
        <w:rPr>
          <w:rFonts w:ascii="Times New Roman" w:hAnsi="Times New Roman" w:cs="Times New Roman"/>
          <w:sz w:val="24"/>
          <w:szCs w:val="24"/>
        </w:rPr>
        <w:t>the State of Connecticut’s Office of Policy and Management (OPM)</w:t>
      </w:r>
      <w:r w:rsidR="0059417D" w:rsidRPr="00BA7CB5">
        <w:rPr>
          <w:rFonts w:ascii="Times New Roman" w:hAnsi="Times New Roman" w:cs="Times New Roman"/>
          <w:sz w:val="24"/>
          <w:szCs w:val="24"/>
        </w:rPr>
        <w:t xml:space="preserve"> chose to expand the model </w:t>
      </w:r>
      <w:r w:rsidRPr="00BA7CB5">
        <w:rPr>
          <w:rFonts w:ascii="Times New Roman" w:hAnsi="Times New Roman" w:cs="Times New Roman"/>
          <w:sz w:val="24"/>
          <w:szCs w:val="24"/>
        </w:rPr>
        <w:t>i</w:t>
      </w:r>
      <w:r w:rsidR="00714F33" w:rsidRPr="00BA7CB5">
        <w:rPr>
          <w:rFonts w:ascii="Times New Roman" w:hAnsi="Times New Roman" w:cs="Times New Roman"/>
          <w:sz w:val="24"/>
          <w:szCs w:val="24"/>
        </w:rPr>
        <w:t>n the late 1990s</w:t>
      </w:r>
      <w:r w:rsidRPr="00BA7CB5">
        <w:rPr>
          <w:rFonts w:ascii="Times New Roman" w:hAnsi="Times New Roman" w:cs="Times New Roman"/>
          <w:sz w:val="24"/>
          <w:szCs w:val="24"/>
        </w:rPr>
        <w:t xml:space="preserve"> creating </w:t>
      </w:r>
      <w:r w:rsidR="00714F33" w:rsidRPr="00BA7CB5">
        <w:rPr>
          <w:rFonts w:ascii="Times New Roman" w:hAnsi="Times New Roman" w:cs="Times New Roman"/>
          <w:sz w:val="24"/>
          <w:szCs w:val="24"/>
        </w:rPr>
        <w:t xml:space="preserve">the Assisted Living Demonstration Pilot project based on The Towers’ model.  </w:t>
      </w:r>
    </w:p>
    <w:p w14:paraId="43FA4B4B" w14:textId="77777777" w:rsidR="00CD18C5"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During the 2000s and 2010s, 150 rental units within The Towers were renovated and enlarged to better able support services to be provided within the apartment units.  </w:t>
      </w:r>
      <w:r w:rsidR="00920DBF" w:rsidRPr="00BA7CB5">
        <w:rPr>
          <w:rFonts w:ascii="Times New Roman" w:hAnsi="Times New Roman" w:cs="Times New Roman"/>
          <w:sz w:val="24"/>
          <w:szCs w:val="24"/>
        </w:rPr>
        <w:t xml:space="preserve"> In 2017 Tower One and Tower East were merged into one </w:t>
      </w:r>
      <w:r w:rsidR="00614C36" w:rsidRPr="00BA7CB5">
        <w:rPr>
          <w:rFonts w:ascii="Times New Roman" w:hAnsi="Times New Roman" w:cs="Times New Roman"/>
          <w:sz w:val="24"/>
          <w:szCs w:val="24"/>
        </w:rPr>
        <w:t>entity,</w:t>
      </w:r>
      <w:r w:rsidR="00920DBF" w:rsidRPr="00BA7CB5">
        <w:rPr>
          <w:rFonts w:ascii="Times New Roman" w:hAnsi="Times New Roman" w:cs="Times New Roman"/>
          <w:sz w:val="24"/>
          <w:szCs w:val="24"/>
        </w:rPr>
        <w:t xml:space="preserve"> and the </w:t>
      </w:r>
      <w:proofErr w:type="gramStart"/>
      <w:r w:rsidR="00920DBF" w:rsidRPr="00BA7CB5">
        <w:rPr>
          <w:rFonts w:ascii="Times New Roman" w:hAnsi="Times New Roman" w:cs="Times New Roman"/>
          <w:sz w:val="24"/>
          <w:szCs w:val="24"/>
        </w:rPr>
        <w:t>dba</w:t>
      </w:r>
      <w:proofErr w:type="gramEnd"/>
      <w:r w:rsidR="00920DBF" w:rsidRPr="00BA7CB5">
        <w:rPr>
          <w:rFonts w:ascii="Times New Roman" w:hAnsi="Times New Roman" w:cs="Times New Roman"/>
          <w:sz w:val="24"/>
          <w:szCs w:val="24"/>
        </w:rPr>
        <w:t xml:space="preserve"> was changed to The Towers </w:t>
      </w:r>
      <w:r w:rsidR="00614C36" w:rsidRPr="00BA7CB5">
        <w:rPr>
          <w:rFonts w:ascii="Times New Roman" w:hAnsi="Times New Roman" w:cs="Times New Roman"/>
          <w:sz w:val="24"/>
          <w:szCs w:val="24"/>
        </w:rPr>
        <w:t>at</w:t>
      </w:r>
      <w:r w:rsidR="00920DBF" w:rsidRPr="00BA7CB5">
        <w:rPr>
          <w:rFonts w:ascii="Times New Roman" w:hAnsi="Times New Roman" w:cs="Times New Roman"/>
          <w:sz w:val="24"/>
          <w:szCs w:val="24"/>
        </w:rPr>
        <w:t xml:space="preserve"> Tower Lane. </w:t>
      </w:r>
      <w:r w:rsidR="00C61830" w:rsidRPr="00BA7CB5">
        <w:rPr>
          <w:rFonts w:ascii="Times New Roman" w:hAnsi="Times New Roman" w:cs="Times New Roman"/>
          <w:sz w:val="24"/>
          <w:szCs w:val="24"/>
        </w:rPr>
        <w:t xml:space="preserve"> In 2019</w:t>
      </w:r>
      <w:r w:rsidR="00920DBF" w:rsidRPr="00BA7CB5">
        <w:rPr>
          <w:rFonts w:ascii="Times New Roman" w:hAnsi="Times New Roman" w:cs="Times New Roman"/>
          <w:sz w:val="24"/>
          <w:szCs w:val="24"/>
        </w:rPr>
        <w:t>, after a</w:t>
      </w:r>
      <w:r w:rsidR="00C61830" w:rsidRPr="00BA7CB5">
        <w:rPr>
          <w:rFonts w:ascii="Times New Roman" w:hAnsi="Times New Roman" w:cs="Times New Roman"/>
          <w:sz w:val="24"/>
          <w:szCs w:val="24"/>
        </w:rPr>
        <w:t xml:space="preserve"> </w:t>
      </w:r>
      <w:r w:rsidR="00462120" w:rsidRPr="00BA7CB5">
        <w:rPr>
          <w:rFonts w:ascii="Times New Roman" w:hAnsi="Times New Roman" w:cs="Times New Roman"/>
          <w:sz w:val="24"/>
          <w:szCs w:val="24"/>
        </w:rPr>
        <w:t>significant discussion</w:t>
      </w:r>
      <w:r w:rsidR="00920DBF" w:rsidRPr="00BA7CB5">
        <w:rPr>
          <w:rFonts w:ascii="Times New Roman" w:hAnsi="Times New Roman" w:cs="Times New Roman"/>
          <w:sz w:val="24"/>
          <w:szCs w:val="24"/>
        </w:rPr>
        <w:t xml:space="preserve">, The Towers Board of Directors decided that it was time </w:t>
      </w:r>
      <w:r w:rsidR="00C61830" w:rsidRPr="00BA7CB5">
        <w:rPr>
          <w:rFonts w:ascii="Times New Roman" w:hAnsi="Times New Roman" w:cs="Times New Roman"/>
          <w:sz w:val="24"/>
          <w:szCs w:val="24"/>
        </w:rPr>
        <w:t xml:space="preserve">to </w:t>
      </w:r>
      <w:r w:rsidR="00920DBF" w:rsidRPr="00BA7CB5">
        <w:rPr>
          <w:rFonts w:ascii="Times New Roman" w:hAnsi="Times New Roman" w:cs="Times New Roman"/>
          <w:sz w:val="24"/>
          <w:szCs w:val="24"/>
        </w:rPr>
        <w:t>explore the reimag</w:t>
      </w:r>
      <w:r w:rsidR="0086278F">
        <w:rPr>
          <w:rFonts w:ascii="Times New Roman" w:hAnsi="Times New Roman" w:cs="Times New Roman"/>
          <w:sz w:val="24"/>
          <w:szCs w:val="24"/>
        </w:rPr>
        <w:t>in</w:t>
      </w:r>
      <w:r w:rsidR="00920DBF" w:rsidRPr="00BA7CB5">
        <w:rPr>
          <w:rFonts w:ascii="Times New Roman" w:hAnsi="Times New Roman" w:cs="Times New Roman"/>
          <w:sz w:val="24"/>
          <w:szCs w:val="24"/>
        </w:rPr>
        <w:t xml:space="preserve">ing of The Towers and our campus.  We </w:t>
      </w:r>
      <w:r w:rsidR="00C61830" w:rsidRPr="00BA7CB5">
        <w:rPr>
          <w:rFonts w:ascii="Times New Roman" w:hAnsi="Times New Roman" w:cs="Times New Roman"/>
          <w:sz w:val="24"/>
          <w:szCs w:val="24"/>
        </w:rPr>
        <w:t>reflect</w:t>
      </w:r>
      <w:r w:rsidR="00882DE5">
        <w:rPr>
          <w:rFonts w:ascii="Times New Roman" w:hAnsi="Times New Roman" w:cs="Times New Roman"/>
          <w:sz w:val="24"/>
          <w:szCs w:val="24"/>
        </w:rPr>
        <w:t>ed</w:t>
      </w:r>
      <w:r w:rsidR="00C61830" w:rsidRPr="00BA7CB5">
        <w:rPr>
          <w:rFonts w:ascii="Times New Roman" w:hAnsi="Times New Roman" w:cs="Times New Roman"/>
          <w:sz w:val="24"/>
          <w:szCs w:val="24"/>
        </w:rPr>
        <w:t xml:space="preserve"> on what work</w:t>
      </w:r>
      <w:r w:rsidR="00882DE5">
        <w:rPr>
          <w:rFonts w:ascii="Times New Roman" w:hAnsi="Times New Roman" w:cs="Times New Roman"/>
          <w:sz w:val="24"/>
          <w:szCs w:val="24"/>
        </w:rPr>
        <w:t>ed</w:t>
      </w:r>
      <w:r w:rsidR="00C61830" w:rsidRPr="00BA7CB5">
        <w:rPr>
          <w:rFonts w:ascii="Times New Roman" w:hAnsi="Times New Roman" w:cs="Times New Roman"/>
          <w:sz w:val="24"/>
          <w:szCs w:val="24"/>
        </w:rPr>
        <w:t xml:space="preserve"> well, consider</w:t>
      </w:r>
      <w:r w:rsidR="00882DE5">
        <w:rPr>
          <w:rFonts w:ascii="Times New Roman" w:hAnsi="Times New Roman" w:cs="Times New Roman"/>
          <w:sz w:val="24"/>
          <w:szCs w:val="24"/>
        </w:rPr>
        <w:t xml:space="preserve">ed </w:t>
      </w:r>
      <w:r w:rsidR="00C61830" w:rsidRPr="00BA7CB5">
        <w:rPr>
          <w:rFonts w:ascii="Times New Roman" w:hAnsi="Times New Roman" w:cs="Times New Roman"/>
          <w:sz w:val="24"/>
          <w:szCs w:val="24"/>
        </w:rPr>
        <w:t>changes and upgrades, evaluate</w:t>
      </w:r>
      <w:r w:rsidR="00882DE5">
        <w:rPr>
          <w:rFonts w:ascii="Times New Roman" w:hAnsi="Times New Roman" w:cs="Times New Roman"/>
          <w:sz w:val="24"/>
          <w:szCs w:val="24"/>
        </w:rPr>
        <w:t>d</w:t>
      </w:r>
      <w:r w:rsidR="00C61830" w:rsidRPr="00BA7CB5">
        <w:rPr>
          <w:rFonts w:ascii="Times New Roman" w:hAnsi="Times New Roman" w:cs="Times New Roman"/>
          <w:sz w:val="24"/>
          <w:szCs w:val="24"/>
        </w:rPr>
        <w:t xml:space="preserve"> where gaps </w:t>
      </w:r>
      <w:r w:rsidR="00920DBF" w:rsidRPr="00BA7CB5">
        <w:rPr>
          <w:rFonts w:ascii="Times New Roman" w:hAnsi="Times New Roman" w:cs="Times New Roman"/>
          <w:sz w:val="24"/>
          <w:szCs w:val="24"/>
        </w:rPr>
        <w:t>may be</w:t>
      </w:r>
      <w:r w:rsidR="00C61830" w:rsidRPr="00BA7CB5">
        <w:rPr>
          <w:rFonts w:ascii="Times New Roman" w:hAnsi="Times New Roman" w:cs="Times New Roman"/>
          <w:sz w:val="24"/>
          <w:szCs w:val="24"/>
        </w:rPr>
        <w:t xml:space="preserve"> and </w:t>
      </w:r>
      <w:r w:rsidR="00614C36" w:rsidRPr="00BA7CB5">
        <w:rPr>
          <w:rFonts w:ascii="Times New Roman" w:hAnsi="Times New Roman" w:cs="Times New Roman"/>
          <w:sz w:val="24"/>
          <w:szCs w:val="24"/>
        </w:rPr>
        <w:t>created</w:t>
      </w:r>
      <w:r w:rsidR="00C61830" w:rsidRPr="00BA7CB5">
        <w:rPr>
          <w:rFonts w:ascii="Times New Roman" w:hAnsi="Times New Roman" w:cs="Times New Roman"/>
          <w:sz w:val="24"/>
          <w:szCs w:val="24"/>
        </w:rPr>
        <w:t xml:space="preserve"> a plan to increase services and housing options for more people in the community. </w:t>
      </w:r>
      <w:r w:rsidR="009206F4" w:rsidRPr="00BA7CB5">
        <w:rPr>
          <w:rFonts w:ascii="Times New Roman" w:hAnsi="Times New Roman" w:cs="Times New Roman"/>
          <w:sz w:val="24"/>
          <w:szCs w:val="24"/>
        </w:rPr>
        <w:t xml:space="preserve"> As a result, </w:t>
      </w:r>
      <w:r w:rsidR="00A726B4" w:rsidRPr="00BA7CB5">
        <w:rPr>
          <w:rFonts w:ascii="Times New Roman" w:hAnsi="Times New Roman" w:cs="Times New Roman"/>
          <w:sz w:val="24"/>
          <w:szCs w:val="24"/>
        </w:rPr>
        <w:t xml:space="preserve">The Towers embarked </w:t>
      </w:r>
      <w:r w:rsidR="00A726B4" w:rsidRPr="00BA7CB5">
        <w:rPr>
          <w:rFonts w:ascii="Times New Roman" w:hAnsi="Times New Roman" w:cs="Times New Roman"/>
          <w:sz w:val="24"/>
          <w:szCs w:val="24"/>
        </w:rPr>
        <w:lastRenderedPageBreak/>
        <w:t xml:space="preserve">on a plan </w:t>
      </w:r>
      <w:r w:rsidR="00F53C6A" w:rsidRPr="00BA7CB5">
        <w:rPr>
          <w:rFonts w:ascii="Times New Roman" w:hAnsi="Times New Roman" w:cs="Times New Roman"/>
          <w:sz w:val="24"/>
          <w:szCs w:val="24"/>
        </w:rPr>
        <w:t xml:space="preserve">to reimagine its </w:t>
      </w:r>
      <w:r w:rsidR="00A726B4" w:rsidRPr="00BA7CB5">
        <w:rPr>
          <w:rFonts w:ascii="Times New Roman" w:hAnsi="Times New Roman" w:cs="Times New Roman"/>
          <w:sz w:val="24"/>
          <w:szCs w:val="24"/>
        </w:rPr>
        <w:t>campus</w:t>
      </w:r>
      <w:r w:rsidR="00103D3A" w:rsidRPr="00BA7CB5">
        <w:rPr>
          <w:rFonts w:ascii="Times New Roman" w:hAnsi="Times New Roman" w:cs="Times New Roman"/>
          <w:sz w:val="24"/>
          <w:szCs w:val="24"/>
        </w:rPr>
        <w:t>.</w:t>
      </w:r>
    </w:p>
    <w:p w14:paraId="236663F1" w14:textId="53C2A029" w:rsidR="00085DDC" w:rsidRPr="00BA7CB5" w:rsidRDefault="00BC30CE" w:rsidP="009833D6">
      <w:pPr>
        <w:widowControl/>
        <w:adjustRightInd w:val="0"/>
        <w:spacing w:before="100" w:beforeAutospacing="1" w:after="100" w:afterAutospacing="1"/>
        <w:jc w:val="both"/>
        <w:rPr>
          <w:rFonts w:ascii="Times New Roman" w:hAnsi="Times New Roman" w:cs="Times New Roman"/>
          <w:spacing w:val="46"/>
          <w:sz w:val="24"/>
          <w:szCs w:val="24"/>
        </w:rPr>
      </w:pPr>
      <w:r w:rsidRPr="00BA7CB5">
        <w:rPr>
          <w:rFonts w:ascii="Times New Roman" w:hAnsi="Times New Roman" w:cs="Times New Roman"/>
          <w:sz w:val="24"/>
          <w:szCs w:val="24"/>
        </w:rPr>
        <w:t xml:space="preserve">In </w:t>
      </w:r>
      <w:r w:rsidR="00A12382" w:rsidRPr="00BA7CB5">
        <w:rPr>
          <w:rFonts w:ascii="Times New Roman" w:hAnsi="Times New Roman" w:cs="Times New Roman"/>
          <w:sz w:val="24"/>
          <w:szCs w:val="24"/>
        </w:rPr>
        <w:t xml:space="preserve">February </w:t>
      </w:r>
      <w:r w:rsidRPr="00BA7CB5">
        <w:rPr>
          <w:rFonts w:ascii="Times New Roman" w:hAnsi="Times New Roman" w:cs="Times New Roman"/>
          <w:sz w:val="24"/>
          <w:szCs w:val="24"/>
        </w:rPr>
        <w:t>2023</w:t>
      </w:r>
      <w:r w:rsidR="00E45C3D">
        <w:rPr>
          <w:rFonts w:ascii="Times New Roman" w:hAnsi="Times New Roman" w:cs="Times New Roman"/>
          <w:sz w:val="24"/>
          <w:szCs w:val="24"/>
        </w:rPr>
        <w:t>,</w:t>
      </w:r>
      <w:r w:rsidRPr="00BA7CB5">
        <w:rPr>
          <w:rFonts w:ascii="Times New Roman" w:hAnsi="Times New Roman" w:cs="Times New Roman"/>
          <w:sz w:val="24"/>
          <w:szCs w:val="24"/>
        </w:rPr>
        <w:t xml:space="preserve"> </w:t>
      </w:r>
      <w:r w:rsidR="00A12382" w:rsidRPr="00BA7CB5">
        <w:rPr>
          <w:rFonts w:ascii="Times New Roman" w:hAnsi="Times New Roman" w:cs="Times New Roman"/>
          <w:sz w:val="24"/>
          <w:szCs w:val="24"/>
        </w:rPr>
        <w:t xml:space="preserve">The Towers started the renovation of its </w:t>
      </w:r>
      <w:r w:rsidR="00B1111D" w:rsidRPr="00BA7CB5">
        <w:rPr>
          <w:rFonts w:ascii="Times New Roman" w:eastAsiaTheme="minorHAnsi" w:hAnsi="Times New Roman" w:cs="Times New Roman"/>
          <w:sz w:val="24"/>
          <w:szCs w:val="24"/>
          <w14:ligatures w14:val="standardContextual"/>
        </w:rPr>
        <w:t>3</w:t>
      </w:r>
      <w:r w:rsidR="00E45C3D">
        <w:rPr>
          <w:rFonts w:ascii="Times New Roman" w:eastAsiaTheme="minorHAnsi" w:hAnsi="Times New Roman" w:cs="Times New Roman"/>
          <w:sz w:val="24"/>
          <w:szCs w:val="24"/>
          <w14:ligatures w14:val="standardContextual"/>
        </w:rPr>
        <w:t>5</w:t>
      </w:r>
      <w:r w:rsidR="00B1111D" w:rsidRPr="00BA7CB5">
        <w:rPr>
          <w:rFonts w:ascii="Times New Roman" w:eastAsiaTheme="minorHAnsi" w:hAnsi="Times New Roman" w:cs="Times New Roman"/>
          <w:sz w:val="24"/>
          <w:szCs w:val="24"/>
          <w14:ligatures w14:val="standardContextual"/>
        </w:rPr>
        <w:t>,000 sq. ft. of ground floor common areas and program spaces to increase resident-use</w:t>
      </w:r>
      <w:r w:rsidR="00A12382" w:rsidRPr="00BA7CB5">
        <w:rPr>
          <w:rFonts w:ascii="Times New Roman" w:eastAsiaTheme="minorHAnsi" w:hAnsi="Times New Roman" w:cs="Times New Roman"/>
          <w:sz w:val="24"/>
          <w:szCs w:val="24"/>
          <w14:ligatures w14:val="standardContextual"/>
        </w:rPr>
        <w:t xml:space="preserve"> </w:t>
      </w:r>
      <w:r w:rsidR="00B1111D" w:rsidRPr="00BA7CB5">
        <w:rPr>
          <w:rFonts w:ascii="Times New Roman" w:eastAsiaTheme="minorHAnsi" w:hAnsi="Times New Roman" w:cs="Times New Roman"/>
          <w:sz w:val="24"/>
          <w:szCs w:val="24"/>
          <w14:ligatures w14:val="standardContextual"/>
        </w:rPr>
        <w:t>space and allow multiple evidence-based wellness programs to run concurrentl</w:t>
      </w:r>
      <w:r w:rsidR="008A6AF3" w:rsidRPr="00BA7CB5">
        <w:rPr>
          <w:rFonts w:ascii="Times New Roman" w:eastAsiaTheme="minorHAnsi" w:hAnsi="Times New Roman" w:cs="Times New Roman"/>
          <w:sz w:val="24"/>
          <w:szCs w:val="24"/>
          <w14:ligatures w14:val="standardContextual"/>
        </w:rPr>
        <w:t xml:space="preserve">y.  </w:t>
      </w:r>
      <w:r w:rsidR="009C45FE">
        <w:rPr>
          <w:rFonts w:ascii="Times New Roman" w:eastAsiaTheme="minorHAnsi" w:hAnsi="Times New Roman" w:cs="Times New Roman"/>
          <w:sz w:val="24"/>
          <w:szCs w:val="24"/>
          <w14:ligatures w14:val="standardContextual"/>
        </w:rPr>
        <w:t>This $10M</w:t>
      </w:r>
      <w:r w:rsidR="00E45C3D">
        <w:rPr>
          <w:rFonts w:ascii="Times New Roman" w:eastAsiaTheme="minorHAnsi" w:hAnsi="Times New Roman" w:cs="Times New Roman"/>
          <w:sz w:val="24"/>
          <w:szCs w:val="24"/>
          <w14:ligatures w14:val="standardContextual"/>
        </w:rPr>
        <w:t>+</w:t>
      </w:r>
      <w:r w:rsidR="009C45FE">
        <w:rPr>
          <w:rFonts w:ascii="Times New Roman" w:eastAsiaTheme="minorHAnsi" w:hAnsi="Times New Roman" w:cs="Times New Roman"/>
          <w:sz w:val="24"/>
          <w:szCs w:val="24"/>
          <w14:ligatures w14:val="standardContextual"/>
        </w:rPr>
        <w:t xml:space="preserve"> special project was completed on August 2025.</w:t>
      </w:r>
    </w:p>
    <w:p w14:paraId="2A14E94C" w14:textId="653EC2EE" w:rsidR="00C76976" w:rsidRPr="00BA7CB5" w:rsidRDefault="00BC30CE" w:rsidP="009833D6">
      <w:pPr>
        <w:widowControl/>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sidRPr="00BA7CB5">
        <w:rPr>
          <w:rFonts w:ascii="Times New Roman" w:eastAsiaTheme="minorHAnsi" w:hAnsi="Times New Roman" w:cs="Times New Roman"/>
          <w:sz w:val="24"/>
          <w:szCs w:val="24"/>
          <w14:ligatures w14:val="standardContextual"/>
        </w:rPr>
        <w:t xml:space="preserve">The next phase of </w:t>
      </w:r>
      <w:r w:rsidR="00462120" w:rsidRPr="00BA7CB5">
        <w:rPr>
          <w:rFonts w:ascii="Times New Roman" w:eastAsiaTheme="minorHAnsi" w:hAnsi="Times New Roman" w:cs="Times New Roman"/>
          <w:sz w:val="24"/>
          <w:szCs w:val="24"/>
          <w14:ligatures w14:val="standardContextual"/>
        </w:rPr>
        <w:t>T</w:t>
      </w:r>
      <w:r w:rsidRPr="00BA7CB5">
        <w:rPr>
          <w:rFonts w:ascii="Times New Roman" w:eastAsiaTheme="minorHAnsi" w:hAnsi="Times New Roman" w:cs="Times New Roman"/>
          <w:sz w:val="24"/>
          <w:szCs w:val="24"/>
          <w14:ligatures w14:val="standardContextual"/>
        </w:rPr>
        <w:t xml:space="preserve">he Towers planning efforts will improve </w:t>
      </w:r>
      <w:r w:rsidR="00010DDB" w:rsidRPr="00BA7CB5">
        <w:rPr>
          <w:rFonts w:ascii="Times New Roman" w:eastAsiaTheme="minorHAnsi" w:hAnsi="Times New Roman" w:cs="Times New Roman"/>
          <w:sz w:val="24"/>
          <w:szCs w:val="24"/>
          <w14:ligatures w14:val="standardContextual"/>
        </w:rPr>
        <w:t>its residential units</w:t>
      </w:r>
      <w:r w:rsidR="00DC38AE" w:rsidRPr="00BA7CB5">
        <w:rPr>
          <w:rFonts w:ascii="Times New Roman" w:eastAsiaTheme="minorHAnsi" w:hAnsi="Times New Roman" w:cs="Times New Roman"/>
          <w:sz w:val="24"/>
          <w:szCs w:val="24"/>
          <w14:ligatures w14:val="standardContextual"/>
        </w:rPr>
        <w:t xml:space="preserve"> and </w:t>
      </w:r>
      <w:r w:rsidR="00010DDB" w:rsidRPr="00BA7CB5">
        <w:rPr>
          <w:rFonts w:ascii="Times New Roman" w:eastAsiaTheme="minorHAnsi" w:hAnsi="Times New Roman" w:cs="Times New Roman"/>
          <w:sz w:val="24"/>
          <w:szCs w:val="24"/>
          <w14:ligatures w14:val="standardContextual"/>
        </w:rPr>
        <w:t xml:space="preserve">enhance </w:t>
      </w:r>
      <w:r w:rsidRPr="00BA7CB5">
        <w:rPr>
          <w:rFonts w:ascii="Times New Roman" w:eastAsiaTheme="minorHAnsi" w:hAnsi="Times New Roman" w:cs="Times New Roman"/>
          <w:sz w:val="24"/>
          <w:szCs w:val="24"/>
          <w14:ligatures w14:val="standardContextual"/>
        </w:rPr>
        <w:t>the energy efficiency</w:t>
      </w:r>
      <w:r w:rsidR="000111E0" w:rsidRPr="00BA7CB5">
        <w:rPr>
          <w:rFonts w:ascii="Times New Roman" w:eastAsiaTheme="minorHAnsi" w:hAnsi="Times New Roman" w:cs="Times New Roman"/>
          <w:sz w:val="24"/>
          <w:szCs w:val="24"/>
          <w14:ligatures w14:val="standardContextual"/>
        </w:rPr>
        <w:t xml:space="preserve"> of the </w:t>
      </w:r>
      <w:r w:rsidR="00583D67">
        <w:rPr>
          <w:rFonts w:ascii="Times New Roman" w:eastAsiaTheme="minorHAnsi" w:hAnsi="Times New Roman" w:cs="Times New Roman"/>
          <w:sz w:val="24"/>
          <w:szCs w:val="24"/>
          <w14:ligatures w14:val="standardContextual"/>
        </w:rPr>
        <w:t xml:space="preserve">existing </w:t>
      </w:r>
      <w:r w:rsidR="000111E0" w:rsidRPr="00BA7CB5">
        <w:rPr>
          <w:rFonts w:ascii="Times New Roman" w:eastAsiaTheme="minorHAnsi" w:hAnsi="Times New Roman" w:cs="Times New Roman"/>
          <w:sz w:val="24"/>
          <w:szCs w:val="24"/>
          <w14:ligatures w14:val="standardContextual"/>
        </w:rPr>
        <w:t>building</w:t>
      </w:r>
      <w:r w:rsidR="00010DDB" w:rsidRPr="00BA7CB5">
        <w:rPr>
          <w:rFonts w:ascii="Times New Roman" w:eastAsiaTheme="minorHAnsi" w:hAnsi="Times New Roman" w:cs="Times New Roman"/>
          <w:sz w:val="24"/>
          <w:szCs w:val="24"/>
          <w14:ligatures w14:val="standardContextual"/>
        </w:rPr>
        <w:t>s</w:t>
      </w:r>
      <w:r w:rsidR="00DC38AE" w:rsidRPr="00BA7CB5">
        <w:rPr>
          <w:rFonts w:ascii="Times New Roman" w:eastAsiaTheme="minorHAnsi" w:hAnsi="Times New Roman" w:cs="Times New Roman"/>
          <w:sz w:val="24"/>
          <w:szCs w:val="24"/>
          <w14:ligatures w14:val="standardContextual"/>
        </w:rPr>
        <w:t>.</w:t>
      </w:r>
      <w:r w:rsidR="00A11590" w:rsidRPr="00BA7CB5">
        <w:rPr>
          <w:rFonts w:ascii="Times New Roman" w:eastAsiaTheme="minorHAnsi" w:hAnsi="Times New Roman" w:cs="Times New Roman"/>
          <w:sz w:val="24"/>
          <w:szCs w:val="24"/>
          <w14:ligatures w14:val="standardContextual"/>
        </w:rPr>
        <w:t xml:space="preserve">  This </w:t>
      </w:r>
      <w:r w:rsidR="00462120" w:rsidRPr="00BA7CB5">
        <w:rPr>
          <w:rFonts w:ascii="Times New Roman" w:eastAsiaTheme="minorHAnsi" w:hAnsi="Times New Roman" w:cs="Times New Roman"/>
          <w:sz w:val="24"/>
          <w:szCs w:val="24"/>
          <w14:ligatures w14:val="standardContextual"/>
        </w:rPr>
        <w:t xml:space="preserve">phase </w:t>
      </w:r>
      <w:r w:rsidR="00A11590" w:rsidRPr="00BA7CB5">
        <w:rPr>
          <w:rFonts w:ascii="Times New Roman" w:eastAsiaTheme="minorHAnsi" w:hAnsi="Times New Roman" w:cs="Times New Roman"/>
          <w:sz w:val="24"/>
          <w:szCs w:val="24"/>
          <w14:ligatures w14:val="standardContextual"/>
        </w:rPr>
        <w:t>is currently in process.</w:t>
      </w:r>
    </w:p>
    <w:p w14:paraId="7F46CCCA" w14:textId="1789F839" w:rsidR="00705A1A"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The final p</w:t>
      </w:r>
      <w:r w:rsidR="00B87C6D" w:rsidRPr="00BA7CB5">
        <w:rPr>
          <w:rFonts w:ascii="Times New Roman" w:hAnsi="Times New Roman" w:cs="Times New Roman"/>
          <w:sz w:val="24"/>
          <w:szCs w:val="24"/>
        </w:rPr>
        <w:t xml:space="preserve">hase of The Towers plan </w:t>
      </w:r>
      <w:r w:rsidRPr="00BA7CB5">
        <w:rPr>
          <w:rFonts w:ascii="Times New Roman" w:hAnsi="Times New Roman" w:cs="Times New Roman"/>
          <w:sz w:val="24"/>
          <w:szCs w:val="24"/>
        </w:rPr>
        <w:t xml:space="preserve">is </w:t>
      </w:r>
      <w:r w:rsidR="00B87C6D" w:rsidRPr="00BA7CB5">
        <w:rPr>
          <w:rFonts w:ascii="Times New Roman" w:hAnsi="Times New Roman" w:cs="Times New Roman"/>
          <w:sz w:val="24"/>
          <w:szCs w:val="24"/>
        </w:rPr>
        <w:t xml:space="preserve">the </w:t>
      </w:r>
      <w:r w:rsidRPr="00BA7CB5">
        <w:rPr>
          <w:rFonts w:ascii="Times New Roman" w:hAnsi="Times New Roman" w:cs="Times New Roman"/>
          <w:sz w:val="24"/>
          <w:szCs w:val="24"/>
        </w:rPr>
        <w:t>explor</w:t>
      </w:r>
      <w:r w:rsidR="00B87C6D" w:rsidRPr="00BA7CB5">
        <w:rPr>
          <w:rFonts w:ascii="Times New Roman" w:hAnsi="Times New Roman" w:cs="Times New Roman"/>
          <w:sz w:val="24"/>
          <w:szCs w:val="24"/>
        </w:rPr>
        <w:t xml:space="preserve">ation of redeveloping surplus land on its campus and expanding its housing and service offerings.  </w:t>
      </w:r>
      <w:r w:rsidR="00A11590" w:rsidRPr="00BA7CB5">
        <w:rPr>
          <w:rFonts w:ascii="Times New Roman" w:hAnsi="Times New Roman" w:cs="Times New Roman"/>
          <w:sz w:val="24"/>
          <w:szCs w:val="24"/>
        </w:rPr>
        <w:t>This is the purpose of the RFQ</w:t>
      </w:r>
      <w:r w:rsidR="00E45C3D">
        <w:rPr>
          <w:rFonts w:ascii="Times New Roman" w:hAnsi="Times New Roman" w:cs="Times New Roman"/>
          <w:sz w:val="24"/>
          <w:szCs w:val="24"/>
        </w:rPr>
        <w:t xml:space="preserve"> and the RFP to follow</w:t>
      </w:r>
      <w:r w:rsidR="00A11590" w:rsidRPr="00BA7CB5">
        <w:rPr>
          <w:rFonts w:ascii="Times New Roman" w:hAnsi="Times New Roman" w:cs="Times New Roman"/>
          <w:sz w:val="24"/>
          <w:szCs w:val="24"/>
        </w:rPr>
        <w:t>.</w:t>
      </w:r>
    </w:p>
    <w:p w14:paraId="5A2B6CD3" w14:textId="0E7AB5BD" w:rsidR="00882DE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In the initial stage of this exploration</w:t>
      </w:r>
      <w:r w:rsidR="00614C36">
        <w:rPr>
          <w:rFonts w:ascii="Times New Roman" w:hAnsi="Times New Roman" w:cs="Times New Roman"/>
          <w:sz w:val="24"/>
          <w:szCs w:val="24"/>
        </w:rPr>
        <w:t xml:space="preserve"> The Towers procured a predevelopment </w:t>
      </w:r>
      <w:r w:rsidR="00614C36" w:rsidRPr="00FA65CE">
        <w:rPr>
          <w:rFonts w:ascii="Times New Roman" w:hAnsi="Times New Roman" w:cs="Times New Roman"/>
          <w:sz w:val="24"/>
          <w:szCs w:val="24"/>
        </w:rPr>
        <w:t>team (</w:t>
      </w:r>
      <w:r w:rsidR="00E45C3D">
        <w:rPr>
          <w:rFonts w:ascii="Times New Roman" w:hAnsi="Times New Roman" w:cs="Times New Roman"/>
          <w:sz w:val="24"/>
          <w:szCs w:val="24"/>
        </w:rPr>
        <w:t>s</w:t>
      </w:r>
      <w:r w:rsidR="00614C36" w:rsidRPr="00FA65CE">
        <w:rPr>
          <w:rFonts w:ascii="Times New Roman" w:hAnsi="Times New Roman" w:cs="Times New Roman"/>
          <w:sz w:val="24"/>
          <w:szCs w:val="24"/>
        </w:rPr>
        <w:t xml:space="preserve">ee </w:t>
      </w:r>
      <w:r w:rsidR="003D3A5B">
        <w:rPr>
          <w:rFonts w:ascii="Times New Roman" w:hAnsi="Times New Roman" w:cs="Times New Roman"/>
          <w:sz w:val="24"/>
          <w:szCs w:val="24"/>
        </w:rPr>
        <w:t>S</w:t>
      </w:r>
      <w:r w:rsidR="00614C36" w:rsidRPr="00FA65CE">
        <w:rPr>
          <w:rFonts w:ascii="Times New Roman" w:hAnsi="Times New Roman" w:cs="Times New Roman"/>
          <w:sz w:val="24"/>
          <w:szCs w:val="24"/>
        </w:rPr>
        <w:t>ection VI</w:t>
      </w:r>
      <w:r w:rsidR="004515D2" w:rsidRPr="00FA65CE">
        <w:rPr>
          <w:rFonts w:ascii="Times New Roman" w:hAnsi="Times New Roman" w:cs="Times New Roman"/>
          <w:sz w:val="24"/>
          <w:szCs w:val="24"/>
        </w:rPr>
        <w:t>I</w:t>
      </w:r>
      <w:r w:rsidR="00614C36">
        <w:rPr>
          <w:rFonts w:ascii="Times New Roman" w:hAnsi="Times New Roman" w:cs="Times New Roman"/>
          <w:sz w:val="24"/>
          <w:szCs w:val="24"/>
        </w:rPr>
        <w:t xml:space="preserve"> for firms engaged) and held </w:t>
      </w:r>
      <w:r>
        <w:rPr>
          <w:rFonts w:ascii="Times New Roman" w:hAnsi="Times New Roman" w:cs="Times New Roman"/>
          <w:sz w:val="24"/>
          <w:szCs w:val="24"/>
        </w:rPr>
        <w:t xml:space="preserve">several meetings with the community, industry leaders, community members, and residents to solicit input.  </w:t>
      </w:r>
      <w:r w:rsidR="00416A9A">
        <w:rPr>
          <w:rFonts w:ascii="Times New Roman" w:hAnsi="Times New Roman" w:cs="Times New Roman"/>
          <w:sz w:val="24"/>
          <w:szCs w:val="24"/>
        </w:rPr>
        <w:t>In addition, The Towers has completed the following:</w:t>
      </w:r>
    </w:p>
    <w:p w14:paraId="4EFAB5D7" w14:textId="3ED03F35" w:rsidR="007C040B"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Secured funding from the State of CT, Community Investment Fund and a predevelopment loan from the Department of Housing to explore the potential of expanding The Towers.</w:t>
      </w:r>
      <w:r w:rsidR="00E45C3D">
        <w:rPr>
          <w:rFonts w:ascii="Times New Roman" w:eastAsiaTheme="minorHAnsi" w:hAnsi="Times New Roman" w:cs="Times New Roman"/>
          <w:sz w:val="24"/>
          <w:szCs w:val="24"/>
          <w14:ligatures w14:val="standardContextual"/>
        </w:rPr>
        <w:t xml:space="preserve">  These funds were provided due to the significant interest in expanding The Towers’ unique model, which is not available in other settings.</w:t>
      </w:r>
    </w:p>
    <w:p w14:paraId="031ED51F" w14:textId="77777777"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C</w:t>
      </w:r>
      <w:r w:rsidRPr="00416A9A">
        <w:rPr>
          <w:rFonts w:ascii="Times New Roman" w:eastAsiaTheme="minorHAnsi" w:hAnsi="Times New Roman" w:cs="Times New Roman"/>
          <w:sz w:val="24"/>
          <w:szCs w:val="24"/>
          <w14:ligatures w14:val="standardContextual"/>
        </w:rPr>
        <w:t>reated a new legal entity to own the land on which Tower Three will be constructed. The name of the new entity is 36 Tower Lane, Inc.</w:t>
      </w:r>
    </w:p>
    <w:p w14:paraId="50E2BBD6" w14:textId="77777777"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sidRPr="00416A9A">
        <w:rPr>
          <w:rFonts w:ascii="Times New Roman" w:eastAsiaTheme="minorHAnsi" w:hAnsi="Times New Roman" w:cs="Times New Roman"/>
          <w:sz w:val="24"/>
          <w:szCs w:val="24"/>
          <w14:ligatures w14:val="standardContextual"/>
        </w:rPr>
        <w:t>36 Tower Lane, Inc. has applied for and has been granted 501(c)(3) status by the Internal Revenue Service.</w:t>
      </w:r>
    </w:p>
    <w:p w14:paraId="254CD5B7" w14:textId="77777777"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E</w:t>
      </w:r>
      <w:r w:rsidRPr="00416A9A">
        <w:rPr>
          <w:rFonts w:ascii="Times New Roman" w:eastAsiaTheme="minorHAnsi" w:hAnsi="Times New Roman" w:cs="Times New Roman"/>
          <w:sz w:val="24"/>
          <w:szCs w:val="24"/>
          <w14:ligatures w14:val="standardContextual"/>
        </w:rPr>
        <w:t>ngaged HR&amp;A to create a Tower Three Final Program &amp; Redevelopment Plan, including a market study. This Plan concludes that development of Tower Three with approximately 141 units is economically feasible.</w:t>
      </w:r>
    </w:p>
    <w:p w14:paraId="0FAF9737" w14:textId="067FDC17"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 xml:space="preserve">Hired </w:t>
      </w:r>
      <w:r w:rsidRPr="00416A9A">
        <w:rPr>
          <w:rFonts w:ascii="Times New Roman" w:eastAsiaTheme="minorHAnsi" w:hAnsi="Times New Roman" w:cs="Times New Roman"/>
          <w:sz w:val="24"/>
          <w:szCs w:val="24"/>
          <w14:ligatures w14:val="standardContextual"/>
        </w:rPr>
        <w:t>Newman Architects to develop</w:t>
      </w:r>
      <w:r w:rsidR="00E45C3D">
        <w:rPr>
          <w:rFonts w:ascii="Times New Roman" w:eastAsiaTheme="minorHAnsi" w:hAnsi="Times New Roman" w:cs="Times New Roman"/>
          <w:sz w:val="24"/>
          <w:szCs w:val="24"/>
          <w14:ligatures w14:val="standardContextual"/>
        </w:rPr>
        <w:t xml:space="preserve"> fit tests and</w:t>
      </w:r>
      <w:r w:rsidRPr="00416A9A">
        <w:rPr>
          <w:rFonts w:ascii="Times New Roman" w:eastAsiaTheme="minorHAnsi" w:hAnsi="Times New Roman" w:cs="Times New Roman"/>
          <w:sz w:val="24"/>
          <w:szCs w:val="24"/>
          <w14:ligatures w14:val="standardContextual"/>
        </w:rPr>
        <w:t xml:space="preserve"> concept architectural plans for Tower Three.</w:t>
      </w:r>
    </w:p>
    <w:p w14:paraId="5E48C244" w14:textId="77777777"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 xml:space="preserve">Contracted with </w:t>
      </w:r>
      <w:r w:rsidRPr="00416A9A">
        <w:rPr>
          <w:rFonts w:ascii="Times New Roman" w:eastAsiaTheme="minorHAnsi" w:hAnsi="Times New Roman" w:cs="Times New Roman"/>
          <w:sz w:val="24"/>
          <w:szCs w:val="24"/>
          <w14:ligatures w14:val="standardContextual"/>
        </w:rPr>
        <w:t>Langan Engineering to assist with preliminary engineering questions</w:t>
      </w:r>
      <w:r>
        <w:rPr>
          <w:rFonts w:ascii="Times New Roman" w:eastAsiaTheme="minorHAnsi" w:hAnsi="Times New Roman" w:cs="Times New Roman"/>
          <w:sz w:val="24"/>
          <w:szCs w:val="24"/>
          <w14:ligatures w14:val="standardContextual"/>
        </w:rPr>
        <w:t>.</w:t>
      </w:r>
    </w:p>
    <w:p w14:paraId="285187C4" w14:textId="77777777"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E</w:t>
      </w:r>
      <w:r w:rsidRPr="00416A9A">
        <w:rPr>
          <w:rFonts w:ascii="Times New Roman" w:eastAsiaTheme="minorHAnsi" w:hAnsi="Times New Roman" w:cs="Times New Roman"/>
          <w:sz w:val="24"/>
          <w:szCs w:val="24"/>
          <w14:ligatures w14:val="standardContextual"/>
        </w:rPr>
        <w:t>ngaged two law firms, Brenner, Saltzman &amp; Wallman LLP and McCarter &amp; English to assist with zoning, real estate and financing activities required for Tower Three.</w:t>
      </w:r>
    </w:p>
    <w:p w14:paraId="5AD2349B" w14:textId="18372088" w:rsid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H</w:t>
      </w:r>
      <w:r w:rsidRPr="00416A9A">
        <w:rPr>
          <w:rFonts w:ascii="Times New Roman" w:eastAsiaTheme="minorHAnsi" w:hAnsi="Times New Roman" w:cs="Times New Roman"/>
          <w:sz w:val="24"/>
          <w:szCs w:val="24"/>
          <w14:ligatures w14:val="standardContextual"/>
        </w:rPr>
        <w:t>ad preliminary discussions with the Executive Director of the New Haven Parking Authority concerning the development of a</w:t>
      </w:r>
      <w:r w:rsidR="00E45C3D">
        <w:rPr>
          <w:rFonts w:ascii="Times New Roman" w:eastAsiaTheme="minorHAnsi" w:hAnsi="Times New Roman" w:cs="Times New Roman"/>
          <w:sz w:val="24"/>
          <w:szCs w:val="24"/>
          <w14:ligatures w14:val="standardContextual"/>
        </w:rPr>
        <w:t xml:space="preserve"> 330-space</w:t>
      </w:r>
      <w:r w:rsidRPr="00416A9A">
        <w:rPr>
          <w:rFonts w:ascii="Times New Roman" w:eastAsiaTheme="minorHAnsi" w:hAnsi="Times New Roman" w:cs="Times New Roman"/>
          <w:sz w:val="24"/>
          <w:szCs w:val="24"/>
          <w14:ligatures w14:val="standardContextual"/>
        </w:rPr>
        <w:t xml:space="preserve"> parking garage on the 36 Tower Lane Parcel to be operated by the New Haven Parking </w:t>
      </w:r>
      <w:r w:rsidR="004207D2" w:rsidRPr="00416A9A">
        <w:rPr>
          <w:rFonts w:ascii="Times New Roman" w:eastAsiaTheme="minorHAnsi" w:hAnsi="Times New Roman" w:cs="Times New Roman"/>
          <w:sz w:val="24"/>
          <w:szCs w:val="24"/>
          <w14:ligatures w14:val="standardContextual"/>
        </w:rPr>
        <w:t>Authority</w:t>
      </w:r>
      <w:r w:rsidR="00E45C3D">
        <w:rPr>
          <w:rFonts w:ascii="Times New Roman" w:eastAsiaTheme="minorHAnsi" w:hAnsi="Times New Roman" w:cs="Times New Roman"/>
          <w:sz w:val="24"/>
          <w:szCs w:val="24"/>
          <w14:ligatures w14:val="standardContextual"/>
        </w:rPr>
        <w:t>.  This would</w:t>
      </w:r>
      <w:r w:rsidRPr="00416A9A">
        <w:rPr>
          <w:rFonts w:ascii="Times New Roman" w:eastAsiaTheme="minorHAnsi" w:hAnsi="Times New Roman" w:cs="Times New Roman"/>
          <w:sz w:val="24"/>
          <w:szCs w:val="24"/>
          <w14:ligatures w14:val="standardContextual"/>
        </w:rPr>
        <w:t xml:space="preserve"> provide parking for The Towers, Tower Three and the public.</w:t>
      </w:r>
    </w:p>
    <w:p w14:paraId="4D39064F" w14:textId="40EFD231" w:rsidR="00416A9A" w:rsidRPr="00416A9A" w:rsidRDefault="00BC30CE" w:rsidP="009833D6">
      <w:pPr>
        <w:pStyle w:val="ListParagraph"/>
        <w:widowControl/>
        <w:numPr>
          <w:ilvl w:val="0"/>
          <w:numId w:val="20"/>
        </w:numPr>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Taken preliminary steps to rezone the district from a PDD 15 to a BD-3</w:t>
      </w:r>
      <w:r w:rsidR="00F70D8A">
        <w:rPr>
          <w:rFonts w:ascii="Times New Roman" w:eastAsiaTheme="minorHAnsi" w:hAnsi="Times New Roman" w:cs="Times New Roman"/>
          <w:sz w:val="24"/>
          <w:szCs w:val="24"/>
          <w14:ligatures w14:val="standardContextual"/>
        </w:rPr>
        <w:t>.</w:t>
      </w:r>
      <w:r w:rsidR="00E45C3D">
        <w:rPr>
          <w:rFonts w:ascii="Times New Roman" w:eastAsiaTheme="minorHAnsi" w:hAnsi="Times New Roman" w:cs="Times New Roman"/>
          <w:sz w:val="24"/>
          <w:szCs w:val="24"/>
          <w14:ligatures w14:val="standardContextual"/>
        </w:rPr>
        <w:t xml:space="preserve">  Zoning approvals are likely to be completed in spring 2026.</w:t>
      </w:r>
    </w:p>
    <w:p w14:paraId="1FB3E309" w14:textId="77777777" w:rsidR="009C45FE" w:rsidRPr="00416A9A" w:rsidRDefault="009C45FE" w:rsidP="009833D6">
      <w:pPr>
        <w:tabs>
          <w:tab w:val="left" w:pos="1227"/>
          <w:tab w:val="left" w:pos="1228"/>
        </w:tabs>
        <w:spacing w:before="100" w:beforeAutospacing="1" w:after="100" w:afterAutospacing="1"/>
        <w:jc w:val="both"/>
        <w:rPr>
          <w:rFonts w:ascii="Times New Roman" w:hAnsi="Times New Roman" w:cs="Times New Roman"/>
          <w:sz w:val="24"/>
          <w:szCs w:val="24"/>
        </w:rPr>
      </w:pPr>
    </w:p>
    <w:p w14:paraId="2A226839" w14:textId="77777777" w:rsidR="00E45C3D" w:rsidRDefault="00E45C3D" w:rsidP="004515D2">
      <w:pPr>
        <w:widowControl/>
        <w:autoSpaceDE/>
        <w:autoSpaceDN/>
        <w:spacing w:after="160" w:line="259" w:lineRule="auto"/>
        <w:rPr>
          <w:rFonts w:ascii="Times New Roman" w:eastAsiaTheme="minorHAnsi" w:hAnsi="Times New Roman" w:cs="Times New Roman"/>
          <w:b/>
          <w:bCs/>
          <w:sz w:val="24"/>
          <w:szCs w:val="24"/>
          <w14:ligatures w14:val="standardContextual"/>
        </w:rPr>
      </w:pPr>
    </w:p>
    <w:p w14:paraId="53199E0B" w14:textId="4E9C3306" w:rsidR="001B0DDE" w:rsidRPr="00BA7CB5" w:rsidRDefault="00BC30CE" w:rsidP="004515D2">
      <w:pPr>
        <w:widowControl/>
        <w:autoSpaceDE/>
        <w:autoSpaceDN/>
        <w:spacing w:after="160" w:line="259" w:lineRule="auto"/>
        <w:rPr>
          <w:rFonts w:ascii="Times New Roman" w:eastAsiaTheme="minorHAnsi" w:hAnsi="Times New Roman" w:cs="Times New Roman"/>
          <w:b/>
          <w:bCs/>
          <w:sz w:val="24"/>
          <w:szCs w:val="24"/>
          <w14:ligatures w14:val="standardContextual"/>
        </w:rPr>
      </w:pPr>
      <w:r w:rsidRPr="00BA7CB5">
        <w:rPr>
          <w:rFonts w:ascii="Times New Roman" w:eastAsiaTheme="minorHAnsi" w:hAnsi="Times New Roman" w:cs="Times New Roman"/>
          <w:b/>
          <w:bCs/>
          <w:sz w:val="24"/>
          <w:szCs w:val="24"/>
          <w14:ligatures w14:val="standardContextual"/>
        </w:rPr>
        <w:lastRenderedPageBreak/>
        <w:t>Principles</w:t>
      </w:r>
      <w:r w:rsidR="00642B63">
        <w:rPr>
          <w:rFonts w:ascii="Times New Roman" w:eastAsiaTheme="minorHAnsi" w:hAnsi="Times New Roman" w:cs="Times New Roman"/>
          <w:b/>
          <w:bCs/>
          <w:sz w:val="24"/>
          <w:szCs w:val="24"/>
          <w14:ligatures w14:val="standardContextual"/>
        </w:rPr>
        <w:t xml:space="preserve"> to Guide our Thinking</w:t>
      </w:r>
      <w:r w:rsidR="003D3A5B">
        <w:rPr>
          <w:rFonts w:ascii="Times New Roman" w:eastAsiaTheme="minorHAnsi" w:hAnsi="Times New Roman" w:cs="Times New Roman"/>
          <w:b/>
          <w:bCs/>
          <w:sz w:val="24"/>
          <w:szCs w:val="24"/>
          <w14:ligatures w14:val="standardContextual"/>
        </w:rPr>
        <w:t xml:space="preserve"> Through this Project</w:t>
      </w:r>
    </w:p>
    <w:p w14:paraId="242D3077" w14:textId="77777777" w:rsidR="00D37D3E" w:rsidRPr="00146E95" w:rsidRDefault="00BC30CE" w:rsidP="005F6045">
      <w:pPr>
        <w:spacing w:before="100" w:beforeAutospacing="1" w:after="100" w:afterAutospacing="1"/>
        <w:jc w:val="both"/>
        <w:rPr>
          <w:rFonts w:ascii="Times New Roman" w:eastAsiaTheme="minorHAnsi" w:hAnsi="Times New Roman" w:cs="Times New Roman"/>
          <w:b/>
          <w:sz w:val="24"/>
          <w:szCs w:val="24"/>
        </w:rPr>
      </w:pPr>
      <w:bookmarkStart w:id="2" w:name="_Hlk212038266"/>
      <w:r w:rsidRPr="00146E95">
        <w:rPr>
          <w:rFonts w:ascii="Times New Roman" w:hAnsi="Times New Roman" w:cs="Times New Roman"/>
          <w:b/>
          <w:sz w:val="24"/>
          <w:szCs w:val="24"/>
        </w:rPr>
        <w:t>WE WILL…</w:t>
      </w:r>
    </w:p>
    <w:p w14:paraId="74A8FD80" w14:textId="77777777" w:rsidR="00BA7CB5" w:rsidRPr="00146E95" w:rsidRDefault="00BC30CE" w:rsidP="005F6045">
      <w:pPr>
        <w:pStyle w:val="ListParagraph"/>
        <w:widowControl/>
        <w:numPr>
          <w:ilvl w:val="0"/>
          <w:numId w:val="21"/>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B</w:t>
      </w:r>
      <w:r w:rsidR="00D37D3E" w:rsidRPr="00146E95">
        <w:rPr>
          <w:rFonts w:ascii="Times New Roman" w:hAnsi="Times New Roman" w:cs="Times New Roman"/>
          <w:sz w:val="24"/>
          <w:szCs w:val="24"/>
        </w:rPr>
        <w:t>uild a structure that defines living and aging in community for all</w:t>
      </w:r>
      <w:r w:rsidR="00557B54" w:rsidRPr="00146E95">
        <w:rPr>
          <w:rFonts w:ascii="Times New Roman" w:hAnsi="Times New Roman" w:cs="Times New Roman"/>
          <w:sz w:val="24"/>
          <w:szCs w:val="24"/>
        </w:rPr>
        <w:t xml:space="preserve"> individuals regardless of age or ability/disability</w:t>
      </w:r>
      <w:r w:rsidR="00D37D3E" w:rsidRPr="00146E95">
        <w:rPr>
          <w:rFonts w:ascii="Times New Roman" w:hAnsi="Times New Roman" w:cs="Times New Roman"/>
          <w:sz w:val="24"/>
          <w:szCs w:val="24"/>
        </w:rPr>
        <w:t>.</w:t>
      </w:r>
    </w:p>
    <w:p w14:paraId="12120127" w14:textId="77777777" w:rsidR="00BA7CB5" w:rsidRPr="00146E95" w:rsidRDefault="00BC30CE" w:rsidP="005F6045">
      <w:pPr>
        <w:pStyle w:val="ListParagraph"/>
        <w:widowControl/>
        <w:numPr>
          <w:ilvl w:val="0"/>
          <w:numId w:val="21"/>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Create a new mixed-age, mixed-income and mixed-use community welcoming to all</w:t>
      </w:r>
      <w:r w:rsidR="00A11590" w:rsidRPr="00146E95">
        <w:rPr>
          <w:rFonts w:ascii="Times New Roman" w:hAnsi="Times New Roman" w:cs="Times New Roman"/>
          <w:sz w:val="24"/>
          <w:szCs w:val="24"/>
        </w:rPr>
        <w:t>.</w:t>
      </w:r>
    </w:p>
    <w:p w14:paraId="57C2ED23" w14:textId="48744B2F" w:rsidR="00BA7CB5" w:rsidRPr="00146E95" w:rsidRDefault="00BC30CE" w:rsidP="005F6045">
      <w:pPr>
        <w:pStyle w:val="ListParagraph"/>
        <w:widowControl/>
        <w:numPr>
          <w:ilvl w:val="0"/>
          <w:numId w:val="21"/>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Remain</w:t>
      </w:r>
      <w:r w:rsidR="00563F29">
        <w:rPr>
          <w:rFonts w:ascii="Times New Roman" w:hAnsi="Times New Roman" w:cs="Times New Roman"/>
          <w:sz w:val="24"/>
          <w:szCs w:val="24"/>
        </w:rPr>
        <w:t xml:space="preserve"> </w:t>
      </w:r>
      <w:r w:rsidRPr="00146E95">
        <w:rPr>
          <w:rFonts w:ascii="Times New Roman" w:hAnsi="Times New Roman" w:cs="Times New Roman"/>
          <w:sz w:val="24"/>
          <w:szCs w:val="24"/>
        </w:rPr>
        <w:t>rooted in Jewish values.</w:t>
      </w:r>
    </w:p>
    <w:p w14:paraId="6C104BDA" w14:textId="657E445F" w:rsidR="00BA7CB5" w:rsidRPr="00146E95" w:rsidRDefault="00BC30CE" w:rsidP="005F6045">
      <w:pPr>
        <w:pStyle w:val="ListParagraph"/>
        <w:widowControl/>
        <w:numPr>
          <w:ilvl w:val="0"/>
          <w:numId w:val="21"/>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 xml:space="preserve">Use </w:t>
      </w:r>
      <w:hyperlink r:id="rId13" w:history="1">
        <w:r w:rsidR="00597DD7" w:rsidRPr="00146E95">
          <w:rPr>
            <w:rStyle w:val="Hyperlink"/>
            <w:rFonts w:ascii="Times New Roman" w:hAnsi="Times New Roman" w:cs="Times New Roman"/>
            <w:color w:val="auto"/>
            <w:sz w:val="24"/>
            <w:szCs w:val="24"/>
          </w:rPr>
          <w:t>evidence based social theories</w:t>
        </w:r>
      </w:hyperlink>
      <w:r w:rsidR="00597DD7" w:rsidRPr="00146E95">
        <w:rPr>
          <w:rFonts w:ascii="Times New Roman" w:hAnsi="Times New Roman" w:cs="Times New Roman"/>
          <w:sz w:val="24"/>
          <w:szCs w:val="24"/>
        </w:rPr>
        <w:t xml:space="preserve"> </w:t>
      </w:r>
      <w:r w:rsidRPr="00146E95">
        <w:rPr>
          <w:rFonts w:ascii="Times New Roman" w:hAnsi="Times New Roman" w:cs="Times New Roman"/>
          <w:sz w:val="24"/>
          <w:szCs w:val="24"/>
        </w:rPr>
        <w:t>in our design model</w:t>
      </w:r>
      <w:r w:rsidR="00AA37C6" w:rsidRPr="00146E95">
        <w:rPr>
          <w:rFonts w:ascii="Times New Roman" w:hAnsi="Times New Roman" w:cs="Times New Roman"/>
          <w:sz w:val="24"/>
          <w:szCs w:val="24"/>
        </w:rPr>
        <w:t xml:space="preserve"> including </w:t>
      </w:r>
      <w:r w:rsidRPr="00146E95">
        <w:rPr>
          <w:rFonts w:ascii="Times New Roman" w:hAnsi="Times New Roman" w:cs="Times New Roman"/>
          <w:sz w:val="24"/>
          <w:szCs w:val="24"/>
        </w:rPr>
        <w:t>Third Place</w:t>
      </w:r>
      <w:r w:rsidR="00FD5B55" w:rsidRPr="00146E95">
        <w:rPr>
          <w:rFonts w:ascii="Times New Roman" w:hAnsi="Times New Roman" w:cs="Times New Roman"/>
          <w:sz w:val="24"/>
          <w:szCs w:val="24"/>
        </w:rPr>
        <w:t xml:space="preserve">, </w:t>
      </w:r>
      <w:r w:rsidRPr="00146E95">
        <w:rPr>
          <w:rFonts w:ascii="Times New Roman" w:hAnsi="Times New Roman" w:cs="Times New Roman"/>
          <w:sz w:val="24"/>
          <w:szCs w:val="24"/>
        </w:rPr>
        <w:t>Proxemics</w:t>
      </w:r>
      <w:r w:rsidR="00FD5B55" w:rsidRPr="00146E95">
        <w:rPr>
          <w:rFonts w:ascii="Times New Roman" w:hAnsi="Times New Roman" w:cs="Times New Roman"/>
          <w:sz w:val="24"/>
          <w:szCs w:val="24"/>
        </w:rPr>
        <w:t xml:space="preserve">, </w:t>
      </w:r>
      <w:r w:rsidRPr="00146E95">
        <w:rPr>
          <w:rFonts w:ascii="Times New Roman" w:hAnsi="Times New Roman" w:cs="Times New Roman"/>
          <w:sz w:val="24"/>
          <w:szCs w:val="24"/>
        </w:rPr>
        <w:t>Dunbar</w:t>
      </w:r>
      <w:r w:rsidR="00563F29">
        <w:rPr>
          <w:rFonts w:ascii="Times New Roman" w:hAnsi="Times New Roman" w:cs="Times New Roman"/>
          <w:sz w:val="24"/>
          <w:szCs w:val="24"/>
        </w:rPr>
        <w:t xml:space="preserve"> Number</w:t>
      </w:r>
      <w:r w:rsidR="00597DD7" w:rsidRPr="00146E95">
        <w:rPr>
          <w:rFonts w:ascii="Times New Roman" w:hAnsi="Times New Roman" w:cs="Times New Roman"/>
          <w:sz w:val="24"/>
          <w:szCs w:val="24"/>
        </w:rPr>
        <w:t>.</w:t>
      </w:r>
    </w:p>
    <w:p w14:paraId="483AD8DD" w14:textId="77777777" w:rsidR="00D37D3E" w:rsidRPr="00146E95" w:rsidRDefault="00BC30CE" w:rsidP="005F6045">
      <w:pPr>
        <w:pStyle w:val="ListParagraph"/>
        <w:widowControl/>
        <w:numPr>
          <w:ilvl w:val="0"/>
          <w:numId w:val="21"/>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Conduct research to measure impact of applying practices and theories to our design.</w:t>
      </w:r>
    </w:p>
    <w:p w14:paraId="149E7B11" w14:textId="77777777" w:rsidR="00D37D3E" w:rsidRPr="00146E95" w:rsidRDefault="00BC30CE" w:rsidP="005F6045">
      <w:pPr>
        <w:spacing w:before="100" w:beforeAutospacing="1" w:after="100" w:afterAutospacing="1"/>
        <w:jc w:val="both"/>
        <w:rPr>
          <w:rFonts w:ascii="Times New Roman" w:hAnsi="Times New Roman" w:cs="Times New Roman"/>
          <w:b/>
          <w:sz w:val="24"/>
          <w:szCs w:val="24"/>
        </w:rPr>
      </w:pPr>
      <w:r w:rsidRPr="00146E95">
        <w:rPr>
          <w:rFonts w:ascii="Times New Roman" w:hAnsi="Times New Roman" w:cs="Times New Roman"/>
          <w:b/>
          <w:sz w:val="24"/>
          <w:szCs w:val="24"/>
        </w:rPr>
        <w:t>WE KNOW…</w:t>
      </w:r>
    </w:p>
    <w:p w14:paraId="1EE3FA6B" w14:textId="58279A2F" w:rsidR="00BA7CB5" w:rsidRPr="00146E95" w:rsidRDefault="00BC30CE" w:rsidP="005F6045">
      <w:pPr>
        <w:pStyle w:val="ListParagraph"/>
        <w:widowControl/>
        <w:numPr>
          <w:ilvl w:val="0"/>
          <w:numId w:val="22"/>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 xml:space="preserve">Our site has the potential to be the new introduction to New Haven and become </w:t>
      </w:r>
      <w:r w:rsidR="00462120" w:rsidRPr="00146E95">
        <w:rPr>
          <w:rFonts w:ascii="Times New Roman" w:hAnsi="Times New Roman" w:cs="Times New Roman"/>
          <w:sz w:val="24"/>
          <w:szCs w:val="24"/>
        </w:rPr>
        <w:t>an</w:t>
      </w:r>
      <w:r w:rsidRPr="00146E95">
        <w:rPr>
          <w:rFonts w:ascii="Times New Roman" w:hAnsi="Times New Roman" w:cs="Times New Roman"/>
          <w:sz w:val="24"/>
          <w:szCs w:val="24"/>
        </w:rPr>
        <w:t xml:space="preserve"> </w:t>
      </w:r>
      <w:r w:rsidR="00462120" w:rsidRPr="00146E95">
        <w:rPr>
          <w:rFonts w:ascii="Times New Roman" w:hAnsi="Times New Roman" w:cs="Times New Roman"/>
          <w:sz w:val="24"/>
          <w:szCs w:val="24"/>
        </w:rPr>
        <w:t>icon</w:t>
      </w:r>
      <w:r w:rsidRPr="00146E95">
        <w:rPr>
          <w:rFonts w:ascii="Times New Roman" w:hAnsi="Times New Roman" w:cs="Times New Roman"/>
          <w:sz w:val="24"/>
          <w:szCs w:val="24"/>
        </w:rPr>
        <w:t xml:space="preserve"> that when seen is</w:t>
      </w:r>
      <w:r w:rsidR="00563F29">
        <w:rPr>
          <w:rFonts w:ascii="Times New Roman" w:hAnsi="Times New Roman" w:cs="Times New Roman"/>
          <w:sz w:val="24"/>
          <w:szCs w:val="24"/>
        </w:rPr>
        <w:t xml:space="preserve"> an</w:t>
      </w:r>
      <w:r w:rsidRPr="00146E95">
        <w:rPr>
          <w:rFonts w:ascii="Times New Roman" w:hAnsi="Times New Roman" w:cs="Times New Roman"/>
          <w:sz w:val="24"/>
          <w:szCs w:val="24"/>
        </w:rPr>
        <w:t xml:space="preserve"> identifie</w:t>
      </w:r>
      <w:r w:rsidR="00563F29">
        <w:rPr>
          <w:rFonts w:ascii="Times New Roman" w:hAnsi="Times New Roman" w:cs="Times New Roman"/>
          <w:sz w:val="24"/>
          <w:szCs w:val="24"/>
        </w:rPr>
        <w:t>r of</w:t>
      </w:r>
      <w:r w:rsidRPr="00146E95">
        <w:rPr>
          <w:rFonts w:ascii="Times New Roman" w:hAnsi="Times New Roman" w:cs="Times New Roman"/>
          <w:sz w:val="24"/>
          <w:szCs w:val="24"/>
        </w:rPr>
        <w:t xml:space="preserve"> New Haven (e.g. Knights of Columbus, 360 State, Hotel Marcel</w:t>
      </w:r>
      <w:r w:rsidR="00563F29">
        <w:rPr>
          <w:rFonts w:ascii="Times New Roman" w:hAnsi="Times New Roman" w:cs="Times New Roman"/>
          <w:sz w:val="24"/>
          <w:szCs w:val="24"/>
        </w:rPr>
        <w:t>, New Haven Green</w:t>
      </w:r>
      <w:r w:rsidRPr="00146E95">
        <w:rPr>
          <w:rFonts w:ascii="Times New Roman" w:hAnsi="Times New Roman" w:cs="Times New Roman"/>
          <w:sz w:val="24"/>
          <w:szCs w:val="24"/>
        </w:rPr>
        <w:t>).</w:t>
      </w:r>
    </w:p>
    <w:p w14:paraId="2B0A9A0A" w14:textId="77777777" w:rsidR="00BA7CB5" w:rsidRPr="00146E95" w:rsidRDefault="00BC30CE" w:rsidP="005F6045">
      <w:pPr>
        <w:pStyle w:val="ListParagraph"/>
        <w:widowControl/>
        <w:numPr>
          <w:ilvl w:val="0"/>
          <w:numId w:val="22"/>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 xml:space="preserve">The location is the gateway to New Haven at the </w:t>
      </w:r>
      <w:r w:rsidR="00A11590" w:rsidRPr="00146E95">
        <w:rPr>
          <w:rFonts w:ascii="Times New Roman" w:hAnsi="Times New Roman" w:cs="Times New Roman"/>
          <w:sz w:val="24"/>
          <w:szCs w:val="24"/>
        </w:rPr>
        <w:t>crossroads</w:t>
      </w:r>
      <w:r w:rsidRPr="00146E95">
        <w:rPr>
          <w:rFonts w:ascii="Times New Roman" w:hAnsi="Times New Roman" w:cs="Times New Roman"/>
          <w:sz w:val="24"/>
          <w:szCs w:val="24"/>
        </w:rPr>
        <w:t xml:space="preserve"> of I91, I95 and Rt. 34 Connector.</w:t>
      </w:r>
    </w:p>
    <w:p w14:paraId="50C429D4" w14:textId="77777777" w:rsidR="00BA7CB5" w:rsidRPr="00146E95" w:rsidRDefault="00BC30CE" w:rsidP="005F6045">
      <w:pPr>
        <w:pStyle w:val="ListParagraph"/>
        <w:widowControl/>
        <w:numPr>
          <w:ilvl w:val="0"/>
          <w:numId w:val="22"/>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 xml:space="preserve">We can apply social theories with intention to create environments that foster opportunities for genuine interactions between neighbors residing with us and </w:t>
      </w:r>
      <w:r w:rsidR="00557B54" w:rsidRPr="00146E95">
        <w:rPr>
          <w:rFonts w:ascii="Times New Roman" w:hAnsi="Times New Roman" w:cs="Times New Roman"/>
          <w:sz w:val="24"/>
          <w:szCs w:val="24"/>
        </w:rPr>
        <w:t xml:space="preserve">those living </w:t>
      </w:r>
      <w:r w:rsidRPr="00146E95">
        <w:rPr>
          <w:rFonts w:ascii="Times New Roman" w:hAnsi="Times New Roman" w:cs="Times New Roman"/>
          <w:sz w:val="24"/>
          <w:szCs w:val="24"/>
        </w:rPr>
        <w:t>around us.</w:t>
      </w:r>
    </w:p>
    <w:p w14:paraId="10858CB3" w14:textId="3845941C" w:rsidR="00BA7CB5" w:rsidRPr="00146E95" w:rsidRDefault="00BC30CE" w:rsidP="009833D6">
      <w:pPr>
        <w:pStyle w:val="ListParagraph"/>
        <w:widowControl/>
        <w:numPr>
          <w:ilvl w:val="0"/>
          <w:numId w:val="22"/>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 xml:space="preserve">Design that has hints of contemporary style without current trends </w:t>
      </w:r>
      <w:r w:rsidR="00557B54" w:rsidRPr="00146E95">
        <w:rPr>
          <w:rFonts w:ascii="Times New Roman" w:hAnsi="Times New Roman" w:cs="Times New Roman"/>
          <w:sz w:val="24"/>
          <w:szCs w:val="24"/>
        </w:rPr>
        <w:t>commonly seen</w:t>
      </w:r>
      <w:r w:rsidR="00563F29">
        <w:rPr>
          <w:rFonts w:ascii="Times New Roman" w:hAnsi="Times New Roman" w:cs="Times New Roman"/>
          <w:sz w:val="24"/>
          <w:szCs w:val="24"/>
        </w:rPr>
        <w:t xml:space="preserve"> works well for this setting</w:t>
      </w:r>
      <w:r w:rsidR="00557B54" w:rsidRPr="00146E95">
        <w:rPr>
          <w:rFonts w:ascii="Times New Roman" w:hAnsi="Times New Roman" w:cs="Times New Roman"/>
          <w:sz w:val="24"/>
          <w:szCs w:val="24"/>
        </w:rPr>
        <w:t xml:space="preserve">. This </w:t>
      </w:r>
      <w:r w:rsidRPr="00146E95">
        <w:rPr>
          <w:rFonts w:ascii="Times New Roman" w:hAnsi="Times New Roman" w:cs="Times New Roman"/>
          <w:sz w:val="24"/>
          <w:szCs w:val="24"/>
        </w:rPr>
        <w:t>would match our community’s style</w:t>
      </w:r>
      <w:r w:rsidR="00557B54" w:rsidRPr="00146E95">
        <w:rPr>
          <w:rFonts w:ascii="Times New Roman" w:hAnsi="Times New Roman" w:cs="Times New Roman"/>
          <w:sz w:val="24"/>
          <w:szCs w:val="24"/>
        </w:rPr>
        <w:t xml:space="preserve"> preference</w:t>
      </w:r>
      <w:r w:rsidRPr="00146E95">
        <w:rPr>
          <w:rFonts w:ascii="Times New Roman" w:hAnsi="Times New Roman" w:cs="Times New Roman"/>
          <w:sz w:val="24"/>
          <w:szCs w:val="24"/>
        </w:rPr>
        <w:t>.</w:t>
      </w:r>
    </w:p>
    <w:p w14:paraId="6E736AF8" w14:textId="6B3FEA2B" w:rsidR="00BA7CB5" w:rsidRPr="00146E95" w:rsidRDefault="00BC30CE" w:rsidP="009833D6">
      <w:pPr>
        <w:pStyle w:val="ListParagraph"/>
        <w:widowControl/>
        <w:numPr>
          <w:ilvl w:val="0"/>
          <w:numId w:val="22"/>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While the next building will likely stand</w:t>
      </w:r>
      <w:r w:rsidR="0086278F">
        <w:rPr>
          <w:rFonts w:ascii="Times New Roman" w:hAnsi="Times New Roman" w:cs="Times New Roman"/>
          <w:sz w:val="24"/>
          <w:szCs w:val="24"/>
        </w:rPr>
        <w:t xml:space="preserve"> </w:t>
      </w:r>
      <w:r w:rsidRPr="00146E95">
        <w:rPr>
          <w:rFonts w:ascii="Times New Roman" w:hAnsi="Times New Roman" w:cs="Times New Roman"/>
          <w:sz w:val="24"/>
          <w:szCs w:val="24"/>
        </w:rPr>
        <w:t xml:space="preserve">alone, it is important that </w:t>
      </w:r>
      <w:r w:rsidR="00563F29">
        <w:rPr>
          <w:rFonts w:ascii="Times New Roman" w:hAnsi="Times New Roman" w:cs="Times New Roman"/>
          <w:sz w:val="24"/>
          <w:szCs w:val="24"/>
        </w:rPr>
        <w:t xml:space="preserve">it </w:t>
      </w:r>
      <w:r w:rsidRPr="00146E95">
        <w:rPr>
          <w:rFonts w:ascii="Times New Roman" w:hAnsi="Times New Roman" w:cs="Times New Roman"/>
          <w:sz w:val="24"/>
          <w:szCs w:val="24"/>
        </w:rPr>
        <w:t>visually complements the existing campus</w:t>
      </w:r>
      <w:r w:rsidR="00563F29">
        <w:rPr>
          <w:rFonts w:ascii="Times New Roman" w:hAnsi="Times New Roman" w:cs="Times New Roman"/>
          <w:sz w:val="24"/>
          <w:szCs w:val="24"/>
        </w:rPr>
        <w:t xml:space="preserve"> by</w:t>
      </w:r>
      <w:r w:rsidRPr="00146E95">
        <w:rPr>
          <w:rFonts w:ascii="Times New Roman" w:hAnsi="Times New Roman" w:cs="Times New Roman"/>
          <w:sz w:val="24"/>
          <w:szCs w:val="24"/>
        </w:rPr>
        <w:t xml:space="preserve"> adding modernization</w:t>
      </w:r>
      <w:r w:rsidR="00563F29">
        <w:rPr>
          <w:rFonts w:ascii="Times New Roman" w:hAnsi="Times New Roman" w:cs="Times New Roman"/>
          <w:sz w:val="24"/>
          <w:szCs w:val="24"/>
        </w:rPr>
        <w:t xml:space="preserve">.  </w:t>
      </w:r>
    </w:p>
    <w:p w14:paraId="5CDB91EB" w14:textId="77777777" w:rsidR="00DB743C" w:rsidRPr="00146E95" w:rsidRDefault="00BC30CE" w:rsidP="009833D6">
      <w:pPr>
        <w:pStyle w:val="ListParagraph"/>
        <w:widowControl/>
        <w:numPr>
          <w:ilvl w:val="0"/>
          <w:numId w:val="22"/>
        </w:numPr>
        <w:autoSpaceDE/>
        <w:autoSpaceDN/>
        <w:spacing w:before="100" w:beforeAutospacing="1" w:after="100" w:afterAutospacing="1"/>
        <w:jc w:val="both"/>
        <w:rPr>
          <w:rFonts w:ascii="Times New Roman" w:hAnsi="Times New Roman" w:cs="Times New Roman"/>
          <w:sz w:val="24"/>
          <w:szCs w:val="24"/>
        </w:rPr>
      </w:pPr>
      <w:r w:rsidRPr="00146E95">
        <w:rPr>
          <w:rFonts w:ascii="Times New Roman" w:hAnsi="Times New Roman" w:cs="Times New Roman"/>
          <w:sz w:val="24"/>
          <w:szCs w:val="24"/>
        </w:rPr>
        <w:t>The new building needs to connect to the current building(s) for ease of transition between structures.</w:t>
      </w:r>
    </w:p>
    <w:p w14:paraId="6E79DEE0" w14:textId="77777777" w:rsidR="00D37D3E" w:rsidRPr="00146E95" w:rsidRDefault="00BC30CE" w:rsidP="009833D6">
      <w:pPr>
        <w:spacing w:before="100" w:beforeAutospacing="1" w:after="100" w:afterAutospacing="1"/>
        <w:jc w:val="both"/>
        <w:rPr>
          <w:rFonts w:ascii="Times New Roman" w:hAnsi="Times New Roman" w:cs="Times New Roman"/>
          <w:b/>
          <w:sz w:val="24"/>
          <w:szCs w:val="24"/>
        </w:rPr>
      </w:pPr>
      <w:r w:rsidRPr="00146E95">
        <w:rPr>
          <w:rFonts w:ascii="Times New Roman" w:hAnsi="Times New Roman" w:cs="Times New Roman"/>
          <w:b/>
          <w:sz w:val="24"/>
          <w:szCs w:val="24"/>
        </w:rPr>
        <w:t>WE NEED…</w:t>
      </w:r>
    </w:p>
    <w:p w14:paraId="546836E7" w14:textId="72ABB539" w:rsidR="00BA7CB5" w:rsidRDefault="00BC30CE"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A </w:t>
      </w:r>
      <w:r w:rsidR="00694E76">
        <w:rPr>
          <w:rFonts w:ascii="Times New Roman" w:hAnsi="Times New Roman" w:cs="Times New Roman"/>
          <w:sz w:val="24"/>
          <w:szCs w:val="24"/>
        </w:rPr>
        <w:t>partner</w:t>
      </w:r>
      <w:r w:rsidRPr="00BA7CB5">
        <w:rPr>
          <w:rFonts w:ascii="Times New Roman" w:hAnsi="Times New Roman" w:cs="Times New Roman"/>
          <w:sz w:val="24"/>
          <w:szCs w:val="24"/>
        </w:rPr>
        <w:t xml:space="preserve"> with creativity and bold thinking </w:t>
      </w:r>
      <w:r w:rsidR="00B27EE4" w:rsidRPr="00BA7CB5">
        <w:rPr>
          <w:rFonts w:ascii="Times New Roman" w:hAnsi="Times New Roman" w:cs="Times New Roman"/>
          <w:sz w:val="24"/>
          <w:szCs w:val="24"/>
        </w:rPr>
        <w:t xml:space="preserve">matched </w:t>
      </w:r>
      <w:r w:rsidRPr="00BA7CB5">
        <w:rPr>
          <w:rFonts w:ascii="Times New Roman" w:hAnsi="Times New Roman" w:cs="Times New Roman"/>
          <w:sz w:val="24"/>
          <w:szCs w:val="24"/>
        </w:rPr>
        <w:t xml:space="preserve">with the talent and resources to envision and execute a </w:t>
      </w:r>
      <w:r w:rsidR="00694E76">
        <w:rPr>
          <w:rFonts w:ascii="Times New Roman" w:hAnsi="Times New Roman" w:cs="Times New Roman"/>
          <w:sz w:val="24"/>
          <w:szCs w:val="24"/>
        </w:rPr>
        <w:t>development</w:t>
      </w:r>
      <w:r w:rsidRPr="00BA7CB5">
        <w:rPr>
          <w:rFonts w:ascii="Times New Roman" w:hAnsi="Times New Roman" w:cs="Times New Roman"/>
          <w:sz w:val="24"/>
          <w:szCs w:val="24"/>
        </w:rPr>
        <w:t xml:space="preserve"> that sets a new standard for urban living for all ages. </w:t>
      </w:r>
    </w:p>
    <w:p w14:paraId="3D0F1BC0" w14:textId="1F473417" w:rsidR="00BA7CB5" w:rsidRDefault="00694E76"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Development</w:t>
      </w:r>
      <w:r w:rsidR="00BC30CE" w:rsidRPr="00BA7CB5">
        <w:rPr>
          <w:rFonts w:ascii="Times New Roman" w:hAnsi="Times New Roman" w:cs="Times New Roman"/>
          <w:sz w:val="24"/>
          <w:szCs w:val="24"/>
        </w:rPr>
        <w:t xml:space="preserve"> that inspires others to follow our lead.</w:t>
      </w:r>
    </w:p>
    <w:p w14:paraId="07A87ACE" w14:textId="77777777" w:rsidR="00BA7CB5" w:rsidRDefault="00BC30CE"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Plans that allow for physical interactions and integration with the neighboring community members.  Plans should determine the appropriate level of physical access to the campus and building(s) while maintaining effective, yet subtle, security features.</w:t>
      </w:r>
    </w:p>
    <w:p w14:paraId="657BF372" w14:textId="77777777" w:rsidR="00BA7CB5" w:rsidRDefault="00BC30CE"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Interior and exterior layouts and transition spaces that are based on social theories (e.g. proxemics) that foster interpersonal connections.  This may become th</w:t>
      </w:r>
      <w:r w:rsidR="0086278F">
        <w:rPr>
          <w:rFonts w:ascii="Times New Roman" w:hAnsi="Times New Roman" w:cs="Times New Roman"/>
          <w:sz w:val="24"/>
          <w:szCs w:val="24"/>
        </w:rPr>
        <w:t>e</w:t>
      </w:r>
      <w:r w:rsidRPr="00BA7CB5">
        <w:rPr>
          <w:rFonts w:ascii="Times New Roman" w:hAnsi="Times New Roman" w:cs="Times New Roman"/>
          <w:sz w:val="24"/>
          <w:szCs w:val="24"/>
        </w:rPr>
        <w:t xml:space="preserve"> basis for academic research with collegiate partners.</w:t>
      </w:r>
    </w:p>
    <w:p w14:paraId="5F37489C" w14:textId="77777777" w:rsidR="00BA7CB5" w:rsidRDefault="00BC30CE"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Environments that are inviting without </w:t>
      </w:r>
      <w:r w:rsidR="004207D2" w:rsidRPr="00BA7CB5">
        <w:rPr>
          <w:rFonts w:ascii="Times New Roman" w:hAnsi="Times New Roman" w:cs="Times New Roman"/>
          <w:sz w:val="24"/>
          <w:szCs w:val="24"/>
        </w:rPr>
        <w:t>background</w:t>
      </w:r>
      <w:r w:rsidRPr="00BA7CB5">
        <w:rPr>
          <w:rFonts w:ascii="Times New Roman" w:hAnsi="Times New Roman" w:cs="Times New Roman"/>
          <w:sz w:val="24"/>
          <w:szCs w:val="24"/>
        </w:rPr>
        <w:t xml:space="preserve"> noise </w:t>
      </w:r>
      <w:proofErr w:type="gramStart"/>
      <w:r w:rsidRPr="00BA7CB5">
        <w:rPr>
          <w:rFonts w:ascii="Times New Roman" w:hAnsi="Times New Roman" w:cs="Times New Roman"/>
          <w:sz w:val="24"/>
          <w:szCs w:val="24"/>
        </w:rPr>
        <w:t>often</w:t>
      </w:r>
      <w:proofErr w:type="gramEnd"/>
      <w:r w:rsidRPr="00BA7CB5">
        <w:rPr>
          <w:rFonts w:ascii="Times New Roman" w:hAnsi="Times New Roman" w:cs="Times New Roman"/>
          <w:sz w:val="24"/>
          <w:szCs w:val="24"/>
        </w:rPr>
        <w:t xml:space="preserve"> caused by modern hard surfaces.</w:t>
      </w:r>
    </w:p>
    <w:p w14:paraId="66E96D99" w14:textId="77777777" w:rsidR="00BA7CB5" w:rsidRDefault="00BC30CE"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Vibrant and peaceful interiors and exteriors achieved through methods beyond </w:t>
      </w:r>
      <w:r w:rsidR="004207D2" w:rsidRPr="00BA7CB5">
        <w:rPr>
          <w:rFonts w:ascii="Times New Roman" w:hAnsi="Times New Roman" w:cs="Times New Roman"/>
          <w:sz w:val="24"/>
          <w:szCs w:val="24"/>
        </w:rPr>
        <w:t>acoustic</w:t>
      </w:r>
      <w:r w:rsidRPr="00BA7CB5">
        <w:rPr>
          <w:rFonts w:ascii="Times New Roman" w:hAnsi="Times New Roman" w:cs="Times New Roman"/>
          <w:sz w:val="24"/>
          <w:szCs w:val="24"/>
        </w:rPr>
        <w:t xml:space="preserve"> ceiling tiles and sound absorbing flooring.  </w:t>
      </w:r>
    </w:p>
    <w:p w14:paraId="241E7A20" w14:textId="77777777" w:rsidR="00D37D3E" w:rsidRPr="00BA7CB5" w:rsidRDefault="00BC30CE" w:rsidP="009833D6">
      <w:pPr>
        <w:pStyle w:val="ListParagraph"/>
        <w:widowControl/>
        <w:numPr>
          <w:ilvl w:val="0"/>
          <w:numId w:val="23"/>
        </w:numPr>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Environments that are inspirational without cavernous </w:t>
      </w:r>
      <w:proofErr w:type="gramStart"/>
      <w:r w:rsidRPr="00BA7CB5">
        <w:rPr>
          <w:rFonts w:ascii="Times New Roman" w:hAnsi="Times New Roman" w:cs="Times New Roman"/>
          <w:sz w:val="24"/>
          <w:szCs w:val="24"/>
        </w:rPr>
        <w:t>spaces</w:t>
      </w:r>
      <w:r w:rsidR="00A3209F">
        <w:rPr>
          <w:rFonts w:ascii="Times New Roman" w:hAnsi="Times New Roman" w:cs="Times New Roman"/>
          <w:sz w:val="24"/>
          <w:szCs w:val="24"/>
        </w:rPr>
        <w:t xml:space="preserve"> </w:t>
      </w:r>
      <w:r w:rsidRPr="00BA7CB5">
        <w:rPr>
          <w:rFonts w:ascii="Times New Roman" w:hAnsi="Times New Roman" w:cs="Times New Roman"/>
          <w:sz w:val="24"/>
          <w:szCs w:val="24"/>
        </w:rPr>
        <w:t>that</w:t>
      </w:r>
      <w:proofErr w:type="gramEnd"/>
      <w:r w:rsidRPr="00BA7CB5">
        <w:rPr>
          <w:rFonts w:ascii="Times New Roman" w:hAnsi="Times New Roman" w:cs="Times New Roman"/>
          <w:sz w:val="24"/>
          <w:szCs w:val="24"/>
        </w:rPr>
        <w:t xml:space="preserve"> contradict efforts to encourage moments of social interactions.</w:t>
      </w:r>
    </w:p>
    <w:bookmarkEnd w:id="2"/>
    <w:p w14:paraId="6BC9DE2A" w14:textId="595E3F13" w:rsidR="00C17DEC" w:rsidRPr="00202DBA" w:rsidRDefault="00BC30CE" w:rsidP="00642B63">
      <w:pPr>
        <w:widowControl/>
        <w:autoSpaceDE/>
        <w:autoSpaceDN/>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hAnsi="Times New Roman" w:cs="Times New Roman"/>
          <w:b/>
          <w:bCs/>
          <w:sz w:val="24"/>
          <w:szCs w:val="24"/>
          <w:u w:val="single"/>
        </w:rPr>
        <w:br w:type="page"/>
      </w:r>
      <w:bookmarkStart w:id="3" w:name="_Toc213661181"/>
      <w:r w:rsidRPr="00202DBA">
        <w:rPr>
          <w:rFonts w:ascii="Times New Roman" w:eastAsia="Times New Roman" w:hAnsi="Times New Roman" w:cs="Times New Roman"/>
          <w:b/>
          <w:bCs/>
          <w:sz w:val="24"/>
          <w:szCs w:val="24"/>
        </w:rPr>
        <w:lastRenderedPageBreak/>
        <w:t>SECTION</w:t>
      </w:r>
      <w:r w:rsidR="00454B80" w:rsidRPr="00202DBA">
        <w:rPr>
          <w:rFonts w:ascii="Times New Roman" w:eastAsia="Times New Roman" w:hAnsi="Times New Roman" w:cs="Times New Roman"/>
          <w:b/>
          <w:bCs/>
          <w:sz w:val="24"/>
          <w:szCs w:val="24"/>
        </w:rPr>
        <w:t xml:space="preserve"> I</w:t>
      </w:r>
      <w:r w:rsidR="0008110E" w:rsidRPr="00202DBA">
        <w:rPr>
          <w:rFonts w:ascii="Times New Roman" w:eastAsia="Times New Roman" w:hAnsi="Times New Roman" w:cs="Times New Roman"/>
          <w:b/>
          <w:bCs/>
          <w:sz w:val="24"/>
          <w:szCs w:val="24"/>
        </w:rPr>
        <w:t xml:space="preserve">II: </w:t>
      </w:r>
      <w:r w:rsidRPr="00202DBA">
        <w:rPr>
          <w:rFonts w:ascii="Times New Roman" w:eastAsia="Times New Roman" w:hAnsi="Times New Roman" w:cs="Times New Roman"/>
          <w:b/>
          <w:bCs/>
          <w:sz w:val="24"/>
          <w:szCs w:val="24"/>
        </w:rPr>
        <w:t>SCOPE OF SERVICES</w:t>
      </w:r>
      <w:bookmarkEnd w:id="3"/>
    </w:p>
    <w:p w14:paraId="3A5CF342" w14:textId="77777777" w:rsidR="007C040B" w:rsidRPr="00694E76" w:rsidRDefault="00BC30CE" w:rsidP="009833D6">
      <w:pPr>
        <w:widowControl/>
        <w:autoSpaceDE/>
        <w:autoSpaceDN/>
        <w:spacing w:before="100" w:beforeAutospacing="1" w:after="100" w:afterAutospacing="1"/>
        <w:jc w:val="both"/>
        <w:rPr>
          <w:rFonts w:ascii="Times New Roman" w:eastAsia="Times New Roman" w:hAnsi="Times New Roman" w:cs="Times New Roman"/>
          <w:sz w:val="24"/>
          <w:szCs w:val="24"/>
        </w:rPr>
      </w:pPr>
      <w:r w:rsidRPr="00614C36">
        <w:rPr>
          <w:rFonts w:ascii="Times New Roman" w:eastAsia="Times New Roman" w:hAnsi="Times New Roman" w:cs="Times New Roman"/>
          <w:sz w:val="24"/>
          <w:szCs w:val="24"/>
        </w:rPr>
        <w:t xml:space="preserve">The selected Development Partner shall manage </w:t>
      </w:r>
      <w:r>
        <w:rPr>
          <w:rFonts w:ascii="Times New Roman" w:eastAsia="Times New Roman" w:hAnsi="Times New Roman" w:cs="Times New Roman"/>
          <w:sz w:val="24"/>
          <w:szCs w:val="24"/>
        </w:rPr>
        <w:t xml:space="preserve">the following components of </w:t>
      </w:r>
      <w:r w:rsidR="0069636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development process.</w:t>
      </w:r>
    </w:p>
    <w:p w14:paraId="710C875C" w14:textId="265C70FA" w:rsidR="00694E76" w:rsidRDefault="00694E76" w:rsidP="009833D6">
      <w:pPr>
        <w:pStyle w:val="ListParagraph"/>
        <w:widowControl/>
        <w:numPr>
          <w:ilvl w:val="0"/>
          <w:numId w:val="34"/>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Provide</w:t>
      </w:r>
      <w:r w:rsidRPr="00694E76">
        <w:rPr>
          <w:rFonts w:ascii="Times New Roman" w:eastAsia="Times New Roman" w:hAnsi="Times New Roman" w:cs="Times New Roman"/>
          <w:color w:val="000000"/>
          <w:sz w:val="24"/>
          <w:szCs w:val="24"/>
        </w:rPr>
        <w:t xml:space="preserve"> predevelopment services, feasibility studies, progra</w:t>
      </w:r>
      <w:r w:rsidR="009727DB">
        <w:rPr>
          <w:rFonts w:ascii="Times New Roman" w:eastAsia="Times New Roman" w:hAnsi="Times New Roman" w:cs="Times New Roman"/>
          <w:color w:val="000000"/>
          <w:sz w:val="24"/>
          <w:szCs w:val="24"/>
        </w:rPr>
        <w:t>m</w:t>
      </w:r>
      <w:r w:rsidRPr="00694E76">
        <w:rPr>
          <w:rFonts w:ascii="Times New Roman" w:eastAsia="Times New Roman" w:hAnsi="Times New Roman" w:cs="Times New Roman"/>
          <w:color w:val="000000"/>
          <w:sz w:val="24"/>
          <w:szCs w:val="24"/>
        </w:rPr>
        <w:t>ming, construction estimating, value engineering, and consultant selection process</w:t>
      </w:r>
      <w:r>
        <w:rPr>
          <w:rFonts w:ascii="Times New Roman" w:eastAsia="Times New Roman" w:hAnsi="Times New Roman" w:cs="Times New Roman"/>
          <w:sz w:val="24"/>
          <w:szCs w:val="24"/>
        </w:rPr>
        <w:t>.</w:t>
      </w:r>
    </w:p>
    <w:p w14:paraId="1AED0A83" w14:textId="4100A8B8" w:rsidR="007C040B" w:rsidRPr="00583D67" w:rsidRDefault="00BC30CE" w:rsidP="009833D6">
      <w:pPr>
        <w:pStyle w:val="ListParagraph"/>
        <w:widowControl/>
        <w:numPr>
          <w:ilvl w:val="0"/>
          <w:numId w:val="34"/>
        </w:numPr>
        <w:autoSpaceDE/>
        <w:autoSpaceDN/>
        <w:spacing w:before="100" w:beforeAutospacing="1" w:after="100" w:afterAutospacing="1"/>
        <w:jc w:val="both"/>
        <w:rPr>
          <w:rFonts w:ascii="Times New Roman" w:eastAsia="Times New Roman" w:hAnsi="Times New Roman" w:cs="Times New Roman"/>
          <w:sz w:val="24"/>
          <w:szCs w:val="24"/>
        </w:rPr>
      </w:pPr>
      <w:r w:rsidRPr="00583D67">
        <w:rPr>
          <w:rFonts w:ascii="Times New Roman" w:eastAsia="Times New Roman" w:hAnsi="Times New Roman" w:cs="Times New Roman"/>
          <w:sz w:val="24"/>
          <w:szCs w:val="24"/>
        </w:rPr>
        <w:t xml:space="preserve">Procure a </w:t>
      </w:r>
      <w:r w:rsidR="00614C36" w:rsidRPr="00583D67">
        <w:rPr>
          <w:rFonts w:ascii="Times New Roman" w:eastAsia="Times New Roman" w:hAnsi="Times New Roman" w:cs="Times New Roman"/>
          <w:sz w:val="24"/>
          <w:szCs w:val="24"/>
        </w:rPr>
        <w:t>real estate development team</w:t>
      </w:r>
      <w:r w:rsidR="003D3A5B" w:rsidRPr="00583D67">
        <w:rPr>
          <w:rFonts w:ascii="Times New Roman" w:eastAsia="Times New Roman" w:hAnsi="Times New Roman" w:cs="Times New Roman"/>
          <w:b/>
          <w:bCs/>
          <w:sz w:val="24"/>
          <w:szCs w:val="24"/>
        </w:rPr>
        <w:t xml:space="preserve"> </w:t>
      </w:r>
      <w:r w:rsidR="00614C36" w:rsidRPr="00583D67">
        <w:rPr>
          <w:rFonts w:ascii="Times New Roman" w:eastAsia="Times New Roman" w:hAnsi="Times New Roman" w:cs="Times New Roman"/>
          <w:sz w:val="24"/>
          <w:szCs w:val="24"/>
        </w:rPr>
        <w:t xml:space="preserve">to prepare a </w:t>
      </w:r>
      <w:r w:rsidRPr="00583D67">
        <w:rPr>
          <w:rFonts w:ascii="Times New Roman" w:eastAsia="Times New Roman" w:hAnsi="Times New Roman" w:cs="Times New Roman"/>
          <w:sz w:val="24"/>
          <w:szCs w:val="24"/>
        </w:rPr>
        <w:t>d</w:t>
      </w:r>
      <w:r w:rsidR="00614C36" w:rsidRPr="00583D67">
        <w:rPr>
          <w:rFonts w:ascii="Times New Roman" w:eastAsia="Times New Roman" w:hAnsi="Times New Roman" w:cs="Times New Roman"/>
          <w:sz w:val="24"/>
          <w:szCs w:val="24"/>
        </w:rPr>
        <w:t xml:space="preserve">evelopment </w:t>
      </w:r>
      <w:r w:rsidRPr="00583D67">
        <w:rPr>
          <w:rFonts w:ascii="Times New Roman" w:eastAsia="Times New Roman" w:hAnsi="Times New Roman" w:cs="Times New Roman"/>
          <w:sz w:val="24"/>
          <w:szCs w:val="24"/>
        </w:rPr>
        <w:t>p</w:t>
      </w:r>
      <w:r w:rsidR="00614C36" w:rsidRPr="00583D67">
        <w:rPr>
          <w:rFonts w:ascii="Times New Roman" w:eastAsia="Times New Roman" w:hAnsi="Times New Roman" w:cs="Times New Roman"/>
          <w:sz w:val="24"/>
          <w:szCs w:val="24"/>
        </w:rPr>
        <w:t>lan for the Tower Three site</w:t>
      </w:r>
      <w:r w:rsidRPr="00583D67">
        <w:rPr>
          <w:rFonts w:ascii="Times New Roman" w:eastAsia="Times New Roman" w:hAnsi="Times New Roman" w:cs="Times New Roman"/>
          <w:sz w:val="24"/>
          <w:szCs w:val="24"/>
        </w:rPr>
        <w:t>.</w:t>
      </w:r>
      <w:r w:rsidR="003D3A5B" w:rsidRPr="00583D67">
        <w:rPr>
          <w:rFonts w:ascii="Times New Roman" w:eastAsia="Times New Roman" w:hAnsi="Times New Roman" w:cs="Times New Roman"/>
          <w:sz w:val="24"/>
          <w:szCs w:val="24"/>
        </w:rPr>
        <w:t xml:space="preserve">  </w:t>
      </w:r>
    </w:p>
    <w:p w14:paraId="12B90DC6" w14:textId="2C9113C8" w:rsidR="007C040B" w:rsidRDefault="00BC30CE" w:rsidP="009833D6">
      <w:pPr>
        <w:pStyle w:val="ListParagraph"/>
        <w:widowControl/>
        <w:numPr>
          <w:ilvl w:val="0"/>
          <w:numId w:val="34"/>
        </w:numPr>
        <w:autoSpaceDE/>
        <w:autoSpaceDN/>
        <w:spacing w:before="100" w:beforeAutospacing="1" w:after="100" w:afterAutospacing="1"/>
        <w:jc w:val="both"/>
        <w:rPr>
          <w:rFonts w:ascii="Times New Roman" w:eastAsia="Times New Roman" w:hAnsi="Times New Roman" w:cs="Times New Roman"/>
          <w:sz w:val="24"/>
          <w:szCs w:val="24"/>
        </w:rPr>
      </w:pPr>
      <w:r w:rsidRPr="00583D67">
        <w:rPr>
          <w:rFonts w:ascii="Times New Roman" w:eastAsia="Times New Roman" w:hAnsi="Times New Roman" w:cs="Times New Roman"/>
          <w:sz w:val="24"/>
          <w:szCs w:val="24"/>
        </w:rPr>
        <w:t xml:space="preserve">Work with the architect to </w:t>
      </w:r>
      <w:r w:rsidR="00614C36" w:rsidRPr="00583D67">
        <w:rPr>
          <w:rFonts w:ascii="Times New Roman" w:eastAsia="Times New Roman" w:hAnsi="Times New Roman" w:cs="Times New Roman"/>
          <w:sz w:val="24"/>
          <w:szCs w:val="24"/>
        </w:rPr>
        <w:t xml:space="preserve">prepare a </w:t>
      </w:r>
      <w:r w:rsidRPr="00583D67">
        <w:rPr>
          <w:rFonts w:ascii="Times New Roman" w:eastAsia="Times New Roman" w:hAnsi="Times New Roman" w:cs="Times New Roman"/>
          <w:sz w:val="24"/>
          <w:szCs w:val="24"/>
        </w:rPr>
        <w:t>c</w:t>
      </w:r>
      <w:r w:rsidR="00614C36" w:rsidRPr="00583D67">
        <w:rPr>
          <w:rFonts w:ascii="Times New Roman" w:eastAsia="Times New Roman" w:hAnsi="Times New Roman" w:cs="Times New Roman"/>
          <w:sz w:val="24"/>
          <w:szCs w:val="24"/>
        </w:rPr>
        <w:t xml:space="preserve">oncept </w:t>
      </w:r>
      <w:r w:rsidRPr="00583D67">
        <w:rPr>
          <w:rFonts w:ascii="Times New Roman" w:eastAsia="Times New Roman" w:hAnsi="Times New Roman" w:cs="Times New Roman"/>
          <w:sz w:val="24"/>
          <w:szCs w:val="24"/>
        </w:rPr>
        <w:t>p</w:t>
      </w:r>
      <w:r w:rsidR="00614C36" w:rsidRPr="00583D67">
        <w:rPr>
          <w:rFonts w:ascii="Times New Roman" w:eastAsia="Times New Roman" w:hAnsi="Times New Roman" w:cs="Times New Roman"/>
          <w:sz w:val="24"/>
          <w:szCs w:val="24"/>
        </w:rPr>
        <w:t xml:space="preserve">lan for the entitlement </w:t>
      </w:r>
      <w:r w:rsidR="00BD08C9" w:rsidRPr="00583D67">
        <w:rPr>
          <w:rFonts w:ascii="Times New Roman" w:eastAsia="Times New Roman" w:hAnsi="Times New Roman" w:cs="Times New Roman"/>
          <w:sz w:val="24"/>
          <w:szCs w:val="24"/>
        </w:rPr>
        <w:t>process and</w:t>
      </w:r>
      <w:r w:rsidR="00614C36" w:rsidRPr="00583D67">
        <w:rPr>
          <w:rFonts w:ascii="Times New Roman" w:eastAsia="Times New Roman" w:hAnsi="Times New Roman" w:cs="Times New Roman"/>
          <w:sz w:val="24"/>
          <w:szCs w:val="24"/>
        </w:rPr>
        <w:t xml:space="preserve"> otherwise prepare massing and</w:t>
      </w:r>
      <w:r w:rsidR="00614C36" w:rsidRPr="007C040B">
        <w:rPr>
          <w:rFonts w:ascii="Times New Roman" w:eastAsia="Times New Roman" w:hAnsi="Times New Roman" w:cs="Times New Roman"/>
          <w:sz w:val="24"/>
          <w:szCs w:val="24"/>
        </w:rPr>
        <w:t xml:space="preserve"> other plans that will provide a firm understanding of the redevelopment of the entire site, including initial design concepts</w:t>
      </w:r>
      <w:r>
        <w:rPr>
          <w:rFonts w:ascii="Times New Roman" w:eastAsia="Times New Roman" w:hAnsi="Times New Roman" w:cs="Times New Roman"/>
          <w:sz w:val="24"/>
          <w:szCs w:val="24"/>
        </w:rPr>
        <w:t>.</w:t>
      </w:r>
    </w:p>
    <w:p w14:paraId="605211A9" w14:textId="77777777" w:rsidR="007C040B" w:rsidRDefault="00BC30CE" w:rsidP="009833D6">
      <w:pPr>
        <w:pStyle w:val="ListParagraph"/>
        <w:widowControl/>
        <w:numPr>
          <w:ilvl w:val="0"/>
          <w:numId w:val="34"/>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14C36" w:rsidRPr="007C040B">
        <w:rPr>
          <w:rFonts w:ascii="Times New Roman" w:eastAsia="Times New Roman" w:hAnsi="Times New Roman" w:cs="Times New Roman"/>
          <w:sz w:val="24"/>
          <w:szCs w:val="24"/>
        </w:rPr>
        <w:t>tructure the financing and implement such plans in component parts if required</w:t>
      </w:r>
      <w:r>
        <w:rPr>
          <w:rFonts w:ascii="Times New Roman" w:eastAsia="Times New Roman" w:hAnsi="Times New Roman" w:cs="Times New Roman"/>
          <w:sz w:val="24"/>
          <w:szCs w:val="24"/>
        </w:rPr>
        <w:t>.</w:t>
      </w:r>
    </w:p>
    <w:p w14:paraId="477C6B18" w14:textId="77777777" w:rsidR="007C040B" w:rsidRDefault="00BC30CE" w:rsidP="009833D6">
      <w:pPr>
        <w:pStyle w:val="ListParagraph"/>
        <w:widowControl/>
        <w:numPr>
          <w:ilvl w:val="0"/>
          <w:numId w:val="34"/>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614C36" w:rsidRPr="007C040B">
        <w:rPr>
          <w:rFonts w:ascii="Times New Roman" w:eastAsia="Times New Roman" w:hAnsi="Times New Roman" w:cs="Times New Roman"/>
          <w:sz w:val="24"/>
          <w:szCs w:val="24"/>
        </w:rPr>
        <w:t xml:space="preserve">anage the construction of the project including budget and schedule management, project closeout and compliance, tax credit compliance if required, and otherwise ensure a timely project to meet funding requirements.  </w:t>
      </w:r>
    </w:p>
    <w:p w14:paraId="0B254460" w14:textId="77777777" w:rsidR="00BD08C9" w:rsidRDefault="00BC30CE" w:rsidP="009833D6">
      <w:pPr>
        <w:pStyle w:val="ListParagraph"/>
        <w:widowControl/>
        <w:numPr>
          <w:ilvl w:val="0"/>
          <w:numId w:val="34"/>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614C36" w:rsidRPr="007C040B">
        <w:rPr>
          <w:rFonts w:ascii="Times New Roman" w:eastAsia="Times New Roman" w:hAnsi="Times New Roman" w:cs="Times New Roman"/>
          <w:sz w:val="24"/>
          <w:szCs w:val="24"/>
        </w:rPr>
        <w:t xml:space="preserve">rimary responsibility for developing an economically feasible financing and implementation plan that incorporates a variety of funding sources such as </w:t>
      </w:r>
      <w:r w:rsidRPr="007C040B">
        <w:rPr>
          <w:rFonts w:ascii="Times New Roman" w:eastAsia="Times New Roman" w:hAnsi="Times New Roman" w:cs="Times New Roman"/>
          <w:sz w:val="24"/>
          <w:szCs w:val="24"/>
        </w:rPr>
        <w:t>Low-Income</w:t>
      </w:r>
      <w:r w:rsidR="00614C36" w:rsidRPr="007C040B">
        <w:rPr>
          <w:rFonts w:ascii="Times New Roman" w:eastAsia="Times New Roman" w:hAnsi="Times New Roman" w:cs="Times New Roman"/>
          <w:sz w:val="24"/>
          <w:szCs w:val="24"/>
        </w:rPr>
        <w:t xml:space="preserve"> Housing Tax Credits, Bond Financing, Federal Home Loan Bank, Permanent Debt, CDBG, HOME, Opportunity Zones incentives, Private Foundation Funds, HFA loan guarantees, and such other funding sources as may be available and appropriate.  </w:t>
      </w:r>
      <w:r w:rsidR="00614C36" w:rsidRPr="00BD08C9">
        <w:rPr>
          <w:rFonts w:ascii="Times New Roman" w:eastAsia="Times New Roman" w:hAnsi="Times New Roman" w:cs="Times New Roman"/>
          <w:sz w:val="24"/>
          <w:szCs w:val="24"/>
        </w:rPr>
        <w:t xml:space="preserve">The Development Partner is expected to be experienced with the requirements of all financing programs it proposes to use. </w:t>
      </w:r>
    </w:p>
    <w:p w14:paraId="2FBCC362" w14:textId="38FB3286" w:rsidR="00614C36" w:rsidRPr="00BD08C9" w:rsidRDefault="00BC30CE" w:rsidP="009833D6">
      <w:pPr>
        <w:widowControl/>
        <w:autoSpaceDE/>
        <w:autoSpaceDN/>
        <w:spacing w:before="100" w:beforeAutospacing="1" w:after="100" w:afterAutospacing="1"/>
        <w:jc w:val="both"/>
        <w:rPr>
          <w:rFonts w:ascii="Times New Roman" w:eastAsia="Times New Roman" w:hAnsi="Times New Roman" w:cs="Times New Roman"/>
          <w:sz w:val="24"/>
          <w:szCs w:val="24"/>
        </w:rPr>
      </w:pPr>
      <w:r w:rsidRPr="00BD08C9">
        <w:rPr>
          <w:rFonts w:ascii="Times New Roman" w:eastAsia="Times New Roman" w:hAnsi="Times New Roman" w:cs="Times New Roman"/>
          <w:sz w:val="24"/>
          <w:szCs w:val="24"/>
        </w:rPr>
        <w:t xml:space="preserve">The Towers seeks to </w:t>
      </w:r>
      <w:r w:rsidRPr="006C34DB">
        <w:rPr>
          <w:rFonts w:ascii="Times New Roman" w:eastAsia="Times New Roman" w:hAnsi="Times New Roman" w:cs="Times New Roman"/>
          <w:sz w:val="24"/>
          <w:szCs w:val="24"/>
        </w:rPr>
        <w:t xml:space="preserve">create </w:t>
      </w:r>
      <w:r w:rsidR="006C34DB">
        <w:rPr>
          <w:rFonts w:ascii="Times New Roman" w:eastAsia="Times New Roman" w:hAnsi="Times New Roman" w:cs="Times New Roman"/>
          <w:sz w:val="24"/>
          <w:szCs w:val="24"/>
        </w:rPr>
        <w:t xml:space="preserve">a </w:t>
      </w:r>
      <w:r w:rsidR="003D3A5B">
        <w:rPr>
          <w:rFonts w:ascii="Times New Roman" w:eastAsia="Times New Roman" w:hAnsi="Times New Roman" w:cs="Times New Roman"/>
          <w:sz w:val="24"/>
          <w:szCs w:val="24"/>
        </w:rPr>
        <w:t>co-</w:t>
      </w:r>
      <w:proofErr w:type="gramStart"/>
      <w:r w:rsidR="003D3A5B">
        <w:rPr>
          <w:rFonts w:ascii="Times New Roman" w:eastAsia="Times New Roman" w:hAnsi="Times New Roman" w:cs="Times New Roman"/>
          <w:sz w:val="24"/>
          <w:szCs w:val="24"/>
        </w:rPr>
        <w:t>developer</w:t>
      </w:r>
      <w:proofErr w:type="gramEnd"/>
      <w:r w:rsidR="003D3A5B">
        <w:rPr>
          <w:rFonts w:ascii="Times New Roman" w:eastAsia="Times New Roman" w:hAnsi="Times New Roman" w:cs="Times New Roman"/>
          <w:sz w:val="24"/>
          <w:szCs w:val="24"/>
        </w:rPr>
        <w:t xml:space="preserve"> </w:t>
      </w:r>
      <w:r w:rsidR="006C34DB" w:rsidRPr="006C34DB">
        <w:rPr>
          <w:rFonts w:ascii="Times New Roman" w:eastAsia="Times New Roman" w:hAnsi="Times New Roman" w:cs="Times New Roman"/>
          <w:sz w:val="24"/>
          <w:szCs w:val="24"/>
        </w:rPr>
        <w:t>p</w:t>
      </w:r>
      <w:r w:rsidRPr="006C34DB">
        <w:rPr>
          <w:rFonts w:ascii="Times New Roman" w:eastAsia="Times New Roman" w:hAnsi="Times New Roman" w:cs="Times New Roman"/>
          <w:sz w:val="24"/>
          <w:szCs w:val="24"/>
        </w:rPr>
        <w:t>artnership with</w:t>
      </w:r>
      <w:r w:rsidRPr="00BD08C9">
        <w:rPr>
          <w:rFonts w:ascii="Times New Roman" w:eastAsia="Times New Roman" w:hAnsi="Times New Roman" w:cs="Times New Roman"/>
          <w:sz w:val="24"/>
          <w:szCs w:val="24"/>
        </w:rPr>
        <w:t xml:space="preserve"> the procured team.  As such, The Towers will strive to work with the Development Partner in a cooperative manner and to align our respective interests </w:t>
      </w:r>
      <w:r w:rsidR="00BD08C9" w:rsidRPr="00BD08C9">
        <w:rPr>
          <w:rFonts w:ascii="Times New Roman" w:eastAsia="Times New Roman" w:hAnsi="Times New Roman" w:cs="Times New Roman"/>
          <w:sz w:val="24"/>
          <w:szCs w:val="24"/>
        </w:rPr>
        <w:t>regarding</w:t>
      </w:r>
      <w:r w:rsidRPr="00BD08C9">
        <w:rPr>
          <w:rFonts w:ascii="Times New Roman" w:eastAsia="Times New Roman" w:hAnsi="Times New Roman" w:cs="Times New Roman"/>
          <w:sz w:val="24"/>
          <w:szCs w:val="24"/>
        </w:rPr>
        <w:t xml:space="preserve"> </w:t>
      </w:r>
      <w:r w:rsidR="00BD08C9">
        <w:rPr>
          <w:rFonts w:ascii="Times New Roman" w:eastAsia="Times New Roman" w:hAnsi="Times New Roman" w:cs="Times New Roman"/>
          <w:sz w:val="24"/>
          <w:szCs w:val="24"/>
        </w:rPr>
        <w:t xml:space="preserve">the </w:t>
      </w:r>
      <w:r w:rsidRPr="00BD08C9">
        <w:rPr>
          <w:rFonts w:ascii="Times New Roman" w:eastAsia="Times New Roman" w:hAnsi="Times New Roman" w:cs="Times New Roman"/>
          <w:sz w:val="24"/>
          <w:szCs w:val="24"/>
        </w:rPr>
        <w:t xml:space="preserve">development program, financial return and social impacts.  </w:t>
      </w:r>
    </w:p>
    <w:p w14:paraId="77A05C64" w14:textId="77777777" w:rsidR="00AD5864" w:rsidRDefault="00BC30CE" w:rsidP="009833D6">
      <w:pPr>
        <w:widowControl/>
        <w:autoSpaceDE/>
        <w:autoSpaceDN/>
        <w:spacing w:before="100" w:beforeAutospacing="1" w:after="100" w:afterAutospacing="1"/>
        <w:jc w:val="both"/>
        <w:rPr>
          <w:rFonts w:ascii="Times New Roman" w:eastAsia="Times New Roman" w:hAnsi="Times New Roman" w:cs="Times New Roman"/>
          <w:sz w:val="24"/>
          <w:szCs w:val="24"/>
        </w:rPr>
      </w:pPr>
      <w:r w:rsidRPr="00614C36">
        <w:rPr>
          <w:rFonts w:ascii="Times New Roman" w:eastAsia="Times New Roman" w:hAnsi="Times New Roman" w:cs="Times New Roman"/>
          <w:sz w:val="24"/>
          <w:szCs w:val="24"/>
        </w:rPr>
        <w:t xml:space="preserve">Throughout the development effort, the Development Partner will work closely with all stakeholders, including </w:t>
      </w:r>
      <w:r>
        <w:rPr>
          <w:rFonts w:ascii="Times New Roman" w:eastAsia="Times New Roman" w:hAnsi="Times New Roman" w:cs="Times New Roman"/>
          <w:sz w:val="24"/>
          <w:szCs w:val="24"/>
        </w:rPr>
        <w:t>The Towers</w:t>
      </w:r>
      <w:r w:rsidRPr="00614C36">
        <w:rPr>
          <w:rFonts w:ascii="Times New Roman" w:eastAsia="Times New Roman" w:hAnsi="Times New Roman" w:cs="Times New Roman"/>
          <w:sz w:val="24"/>
          <w:szCs w:val="24"/>
        </w:rPr>
        <w:t xml:space="preserve"> staff, </w:t>
      </w:r>
      <w:r>
        <w:rPr>
          <w:rFonts w:ascii="Times New Roman" w:eastAsia="Times New Roman" w:hAnsi="Times New Roman" w:cs="Times New Roman"/>
          <w:sz w:val="24"/>
          <w:szCs w:val="24"/>
        </w:rPr>
        <w:t xml:space="preserve">The Towers </w:t>
      </w:r>
      <w:r w:rsidRPr="00614C36">
        <w:rPr>
          <w:rFonts w:ascii="Times New Roman" w:eastAsia="Times New Roman" w:hAnsi="Times New Roman" w:cs="Times New Roman"/>
          <w:sz w:val="24"/>
          <w:szCs w:val="24"/>
        </w:rPr>
        <w:t xml:space="preserve">residents, the surrounding community stakeholders, the appropriate city and state agencies, and others as the project may require.  The Development Partner will be responsible for ensuring that the Development Plan is approved, financed and implemented in a timely manner. </w:t>
      </w:r>
    </w:p>
    <w:p w14:paraId="5E0567B4" w14:textId="77777777" w:rsidR="00BD08C9" w:rsidRDefault="00BC30CE" w:rsidP="009833D6">
      <w:pPr>
        <w:widowControl/>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Towers, as the co-developer, is willing to offer the following services to advance the development process:</w:t>
      </w:r>
    </w:p>
    <w:p w14:paraId="0381AACE" w14:textId="77777777" w:rsidR="00583D67" w:rsidRDefault="00583D67" w:rsidP="009833D6">
      <w:pPr>
        <w:pStyle w:val="ListParagraph"/>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support the predevelopment activities and procurement of real estate development team.</w:t>
      </w:r>
    </w:p>
    <w:p w14:paraId="10685C81" w14:textId="5967F07C" w:rsidR="00BD08C9" w:rsidRDefault="00BC30CE" w:rsidP="009833D6">
      <w:pPr>
        <w:pStyle w:val="ListParagraph"/>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r w:rsidR="007C040B" w:rsidRPr="00BD08C9">
        <w:rPr>
          <w:rFonts w:ascii="Times New Roman" w:eastAsia="Times New Roman" w:hAnsi="Times New Roman" w:cs="Times New Roman"/>
          <w:sz w:val="24"/>
          <w:szCs w:val="24"/>
        </w:rPr>
        <w:t>nter into</w:t>
      </w:r>
      <w:proofErr w:type="gramEnd"/>
      <w:r w:rsidR="007C040B" w:rsidRPr="00BD08C9">
        <w:rPr>
          <w:rFonts w:ascii="Times New Roman" w:eastAsia="Times New Roman" w:hAnsi="Times New Roman" w:cs="Times New Roman"/>
          <w:sz w:val="24"/>
          <w:szCs w:val="24"/>
        </w:rPr>
        <w:t xml:space="preserve"> a long-term ground lease, subject to release of easements and HUD approval.</w:t>
      </w:r>
    </w:p>
    <w:p w14:paraId="0EB17ADC" w14:textId="77777777" w:rsidR="00BD08C9" w:rsidRDefault="00BC30CE" w:rsidP="009833D6">
      <w:pPr>
        <w:pStyle w:val="ListParagraph"/>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Obtain land use approvals.</w:t>
      </w:r>
    </w:p>
    <w:p w14:paraId="49C31407" w14:textId="77777777" w:rsidR="00BD08C9" w:rsidRDefault="00BC30CE" w:rsidP="009833D6">
      <w:pPr>
        <w:pStyle w:val="ListParagraph"/>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Negotiate tax agreement with the City of New Haven.</w:t>
      </w:r>
    </w:p>
    <w:p w14:paraId="5BE41CAB" w14:textId="77777777" w:rsidR="00BD08C9" w:rsidRDefault="00BC30CE" w:rsidP="009833D6">
      <w:pPr>
        <w:pStyle w:val="ListParagraph"/>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sidR="007C040B" w:rsidRPr="00BD08C9">
        <w:rPr>
          <w:rFonts w:ascii="Times New Roman" w:eastAsia="Times New Roman" w:hAnsi="Times New Roman" w:cs="Times New Roman"/>
          <w:sz w:val="24"/>
          <w:szCs w:val="24"/>
        </w:rPr>
        <w:t>ursue</w:t>
      </w:r>
      <w:proofErr w:type="gramEnd"/>
      <w:r w:rsidR="007C040B" w:rsidRPr="00BD08C9">
        <w:rPr>
          <w:rFonts w:ascii="Times New Roman" w:eastAsia="Times New Roman" w:hAnsi="Times New Roman" w:cs="Times New Roman"/>
          <w:sz w:val="24"/>
          <w:szCs w:val="24"/>
        </w:rPr>
        <w:t xml:space="preserve"> available public resources through the development process of the partnership</w:t>
      </w:r>
      <w:r>
        <w:rPr>
          <w:rFonts w:ascii="Times New Roman" w:eastAsia="Times New Roman" w:hAnsi="Times New Roman" w:cs="Times New Roman"/>
          <w:sz w:val="24"/>
          <w:szCs w:val="24"/>
        </w:rPr>
        <w:t xml:space="preserve"> </w:t>
      </w:r>
      <w:r w:rsidR="007C040B" w:rsidRPr="00BD08C9">
        <w:rPr>
          <w:rFonts w:ascii="Times New Roman" w:eastAsia="Times New Roman" w:hAnsi="Times New Roman" w:cs="Times New Roman"/>
          <w:sz w:val="24"/>
          <w:szCs w:val="24"/>
        </w:rPr>
        <w:t>includ</w:t>
      </w:r>
      <w:r>
        <w:rPr>
          <w:rFonts w:ascii="Times New Roman" w:eastAsia="Times New Roman" w:hAnsi="Times New Roman" w:cs="Times New Roman"/>
          <w:sz w:val="24"/>
          <w:szCs w:val="24"/>
        </w:rPr>
        <w:t xml:space="preserve">ing </w:t>
      </w:r>
      <w:r w:rsidR="007C040B" w:rsidRPr="00BD08C9">
        <w:rPr>
          <w:rFonts w:ascii="Times New Roman" w:eastAsia="Times New Roman" w:hAnsi="Times New Roman" w:cs="Times New Roman"/>
          <w:sz w:val="24"/>
          <w:szCs w:val="24"/>
        </w:rPr>
        <w:t xml:space="preserve">working with the public housing authority, City of New Haven, the State of CT and HUD.  </w:t>
      </w:r>
    </w:p>
    <w:p w14:paraId="240C7BD4" w14:textId="23BFFE93" w:rsidR="000D1BC1" w:rsidRPr="003D3A5B" w:rsidRDefault="00BC30CE" w:rsidP="009833D6">
      <w:pPr>
        <w:pStyle w:val="ListParagraph"/>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Become the long-term property management agent for Tower Three.</w:t>
      </w:r>
    </w:p>
    <w:p w14:paraId="0DF74A69" w14:textId="77777777" w:rsidR="0008110E" w:rsidRPr="00202DBA" w:rsidRDefault="00BC30CE" w:rsidP="00202DBA">
      <w:pPr>
        <w:pStyle w:val="Heading1"/>
        <w:rPr>
          <w:rFonts w:ascii="Times New Roman" w:eastAsia="Times New Roman" w:hAnsi="Times New Roman" w:cs="Times New Roman"/>
          <w:b/>
          <w:bCs/>
          <w:color w:val="auto"/>
          <w:sz w:val="24"/>
          <w:szCs w:val="24"/>
        </w:rPr>
      </w:pPr>
      <w:bookmarkStart w:id="4" w:name="_Toc213661182"/>
      <w:r w:rsidRPr="00D75B9B">
        <w:rPr>
          <w:rFonts w:ascii="Times New Roman" w:eastAsia="Times New Roman" w:hAnsi="Times New Roman" w:cs="Times New Roman"/>
          <w:b/>
          <w:bCs/>
          <w:color w:val="auto"/>
          <w:sz w:val="24"/>
          <w:szCs w:val="24"/>
        </w:rPr>
        <w:lastRenderedPageBreak/>
        <w:t>SECTION IV.  PROPERTY AND AREA INFORMATION</w:t>
      </w:r>
      <w:bookmarkEnd w:id="4"/>
    </w:p>
    <w:p w14:paraId="62EE622D" w14:textId="7161A143" w:rsidR="0091103F"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91103F">
        <w:rPr>
          <w:rFonts w:ascii="Times New Roman" w:hAnsi="Times New Roman" w:cs="Times New Roman"/>
          <w:sz w:val="24"/>
          <w:szCs w:val="24"/>
        </w:rPr>
        <w:t>Tower Three site is well</w:t>
      </w:r>
      <w:r w:rsidR="003D3A5B">
        <w:rPr>
          <w:rFonts w:ascii="Times New Roman" w:hAnsi="Times New Roman" w:cs="Times New Roman"/>
          <w:sz w:val="24"/>
          <w:szCs w:val="24"/>
        </w:rPr>
        <w:t>-</w:t>
      </w:r>
      <w:r w:rsidRPr="0091103F">
        <w:rPr>
          <w:rFonts w:ascii="Times New Roman" w:hAnsi="Times New Roman" w:cs="Times New Roman"/>
          <w:sz w:val="24"/>
          <w:szCs w:val="24"/>
        </w:rPr>
        <w:t>positioned to capture regional demand, as it is near New Haven Union Station</w:t>
      </w:r>
      <w:r>
        <w:rPr>
          <w:rFonts w:ascii="Times New Roman" w:hAnsi="Times New Roman" w:cs="Times New Roman"/>
          <w:sz w:val="24"/>
          <w:szCs w:val="24"/>
        </w:rPr>
        <w:t xml:space="preserve">, </w:t>
      </w:r>
      <w:r w:rsidRPr="0091103F">
        <w:rPr>
          <w:rFonts w:ascii="Times New Roman" w:hAnsi="Times New Roman" w:cs="Times New Roman"/>
          <w:sz w:val="24"/>
          <w:szCs w:val="24"/>
        </w:rPr>
        <w:t xml:space="preserve">which is served by Amtrak Acela, Amtrak Northeast Regional Rail, CTtransit, and Metro-North Railroad, and is just west of the I-95/I-91/Route 34 interchange connecting the site to the rest of the northeast region and which sees a daily traffic of more than 140,000 vehicles.  </w:t>
      </w:r>
    </w:p>
    <w:p w14:paraId="6E3955DA" w14:textId="77777777" w:rsidR="0091103F" w:rsidRPr="0091103F"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91103F">
        <w:rPr>
          <w:rFonts w:ascii="Times New Roman" w:hAnsi="Times New Roman" w:cs="Times New Roman"/>
          <w:sz w:val="24"/>
          <w:szCs w:val="24"/>
        </w:rPr>
        <w:t xml:space="preserve">The Towers occupies a roughly 4.5-acre parcel in the northeast corner of the Hill neighborhood of the City of New Haven, separated from Downtown to the north by the four-lane Frontage Road and M.L.K. Jr Boulevard. </w:t>
      </w:r>
    </w:p>
    <w:p w14:paraId="289F6F8D" w14:textId="77777777" w:rsidR="00734981"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91103F">
        <w:rPr>
          <w:rFonts w:ascii="Times New Roman" w:hAnsi="Times New Roman" w:cs="Times New Roman"/>
          <w:sz w:val="24"/>
          <w:szCs w:val="24"/>
        </w:rPr>
        <w:t xml:space="preserve">Property Address:  </w:t>
      </w:r>
      <w:r w:rsidRPr="0091103F">
        <w:rPr>
          <w:rFonts w:ascii="Times New Roman" w:hAnsi="Times New Roman" w:cs="Times New Roman"/>
          <w:sz w:val="24"/>
          <w:szCs w:val="24"/>
        </w:rPr>
        <w:tab/>
      </w:r>
      <w:r w:rsidRPr="00BA7CB5">
        <w:rPr>
          <w:rFonts w:ascii="Times New Roman" w:hAnsi="Times New Roman" w:cs="Times New Roman"/>
          <w:sz w:val="24"/>
          <w:szCs w:val="24"/>
        </w:rPr>
        <w:t>18 Tower Lane &amp; 1B Tower Lane</w:t>
      </w:r>
    </w:p>
    <w:p w14:paraId="078748AC" w14:textId="77777777" w:rsidR="00734981"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Gross Land Area: </w:t>
      </w:r>
      <w:r w:rsidRPr="00BA7CB5">
        <w:rPr>
          <w:rFonts w:ascii="Times New Roman" w:hAnsi="Times New Roman" w:cs="Times New Roman"/>
          <w:sz w:val="24"/>
          <w:szCs w:val="24"/>
        </w:rPr>
        <w:tab/>
        <w:t>4.55 acres, of which approximately 2 acres is developable</w:t>
      </w:r>
    </w:p>
    <w:p w14:paraId="6BFB96CB" w14:textId="77777777" w:rsidR="00734981"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Zoning Designation:</w:t>
      </w:r>
      <w:r w:rsidRPr="00BA7CB5">
        <w:rPr>
          <w:rFonts w:ascii="Times New Roman" w:hAnsi="Times New Roman" w:cs="Times New Roman"/>
          <w:sz w:val="24"/>
          <w:szCs w:val="24"/>
        </w:rPr>
        <w:tab/>
        <w:t>PDD 15, Planned Development District</w:t>
      </w:r>
    </w:p>
    <w:p w14:paraId="2DD4DF4F" w14:textId="77777777" w:rsidR="00734981" w:rsidRPr="00BA7CB5"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Current buildings:</w:t>
      </w:r>
      <w:r w:rsidRPr="00BA7CB5">
        <w:rPr>
          <w:rFonts w:ascii="Times New Roman" w:hAnsi="Times New Roman" w:cs="Times New Roman"/>
          <w:sz w:val="24"/>
          <w:szCs w:val="24"/>
        </w:rPr>
        <w:tab/>
        <w:t>Tower One is 21 stories, Tower East 13 stories</w:t>
      </w:r>
    </w:p>
    <w:p w14:paraId="5A87B363" w14:textId="70C95C51" w:rsidR="00734981" w:rsidRDefault="00BC30CE" w:rsidP="009833D6">
      <w:pPr>
        <w:tabs>
          <w:tab w:val="left" w:pos="1227"/>
          <w:tab w:val="left" w:pos="1228"/>
        </w:tabs>
        <w:spacing w:before="100" w:beforeAutospacing="1" w:after="100" w:afterAutospacing="1"/>
        <w:ind w:left="2160" w:hanging="2160"/>
        <w:jc w:val="both"/>
        <w:rPr>
          <w:rFonts w:ascii="Times New Roman" w:hAnsi="Times New Roman" w:cs="Times New Roman"/>
          <w:sz w:val="24"/>
          <w:szCs w:val="24"/>
        </w:rPr>
      </w:pPr>
      <w:r w:rsidRPr="00BA7CB5">
        <w:rPr>
          <w:rFonts w:ascii="Times New Roman" w:hAnsi="Times New Roman" w:cs="Times New Roman"/>
          <w:sz w:val="24"/>
          <w:szCs w:val="24"/>
        </w:rPr>
        <w:t>Designations:</w:t>
      </w:r>
      <w:r w:rsidRPr="00BA7CB5">
        <w:rPr>
          <w:rFonts w:ascii="Times New Roman" w:hAnsi="Times New Roman" w:cs="Times New Roman"/>
          <w:sz w:val="24"/>
          <w:szCs w:val="24"/>
        </w:rPr>
        <w:tab/>
      </w:r>
      <w:r w:rsidR="000A3F6C" w:rsidRPr="00BA7CB5">
        <w:rPr>
          <w:rFonts w:ascii="Times New Roman" w:hAnsi="Times New Roman" w:cs="Times New Roman"/>
          <w:sz w:val="24"/>
          <w:szCs w:val="24"/>
        </w:rPr>
        <w:t xml:space="preserve">Transit Oriented, </w:t>
      </w:r>
      <w:r w:rsidRPr="00BA7CB5">
        <w:rPr>
          <w:rFonts w:ascii="Times New Roman" w:hAnsi="Times New Roman" w:cs="Times New Roman"/>
          <w:sz w:val="24"/>
          <w:szCs w:val="24"/>
        </w:rPr>
        <w:t>Opportunity Zone</w:t>
      </w:r>
      <w:r w:rsidR="000A3F6C" w:rsidRPr="00BA7CB5">
        <w:rPr>
          <w:rFonts w:ascii="Times New Roman" w:hAnsi="Times New Roman" w:cs="Times New Roman"/>
          <w:sz w:val="24"/>
          <w:szCs w:val="24"/>
        </w:rPr>
        <w:t xml:space="preserve">, </w:t>
      </w:r>
      <w:r w:rsidRPr="00BA7CB5">
        <w:rPr>
          <w:rFonts w:ascii="Times New Roman" w:hAnsi="Times New Roman" w:cs="Times New Roman"/>
          <w:sz w:val="24"/>
          <w:szCs w:val="24"/>
        </w:rPr>
        <w:t>USDA Food Desert Area</w:t>
      </w:r>
      <w:r w:rsidR="000A3F6C" w:rsidRPr="00BA7CB5">
        <w:rPr>
          <w:rFonts w:ascii="Times New Roman" w:hAnsi="Times New Roman" w:cs="Times New Roman"/>
          <w:sz w:val="24"/>
          <w:szCs w:val="24"/>
        </w:rPr>
        <w:t xml:space="preserve">, CHFA Opportunity Map </w:t>
      </w:r>
      <w:r w:rsidR="00D75B9B">
        <w:rPr>
          <w:rFonts w:ascii="Times New Roman" w:hAnsi="Times New Roman" w:cs="Times New Roman"/>
          <w:sz w:val="24"/>
          <w:szCs w:val="24"/>
        </w:rPr>
        <w:t>–</w:t>
      </w:r>
      <w:r w:rsidR="000A3F6C" w:rsidRPr="00BA7CB5">
        <w:rPr>
          <w:rFonts w:ascii="Times New Roman" w:hAnsi="Times New Roman" w:cs="Times New Roman"/>
          <w:sz w:val="24"/>
          <w:szCs w:val="24"/>
        </w:rPr>
        <w:t xml:space="preserve"> Low</w:t>
      </w:r>
    </w:p>
    <w:p w14:paraId="63569271" w14:textId="4A69BDA1" w:rsidR="00407F07"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 xml:space="preserve">As part of the exploration process, </w:t>
      </w:r>
      <w:r w:rsidR="00AE252D" w:rsidRPr="00BA7CB5">
        <w:rPr>
          <w:rFonts w:ascii="Times New Roman" w:hAnsi="Times New Roman" w:cs="Times New Roman"/>
          <w:sz w:val="24"/>
          <w:szCs w:val="24"/>
        </w:rPr>
        <w:t xml:space="preserve">The </w:t>
      </w:r>
      <w:r w:rsidR="00FD5B55" w:rsidRPr="00BA7CB5">
        <w:rPr>
          <w:rFonts w:ascii="Times New Roman" w:hAnsi="Times New Roman" w:cs="Times New Roman"/>
          <w:sz w:val="24"/>
          <w:szCs w:val="24"/>
        </w:rPr>
        <w:t xml:space="preserve">Towers </w:t>
      </w:r>
      <w:r w:rsidR="002224AF" w:rsidRPr="00BA7CB5">
        <w:rPr>
          <w:rFonts w:ascii="Times New Roman" w:hAnsi="Times New Roman" w:cs="Times New Roman"/>
          <w:sz w:val="24"/>
          <w:szCs w:val="24"/>
        </w:rPr>
        <w:t xml:space="preserve">conducted a </w:t>
      </w:r>
      <w:r w:rsidR="006F039E" w:rsidRPr="006F039E">
        <w:rPr>
          <w:rFonts w:ascii="Times New Roman" w:hAnsi="Times New Roman" w:cs="Times New Roman"/>
          <w:sz w:val="24"/>
          <w:szCs w:val="24"/>
        </w:rPr>
        <w:t>fea</w:t>
      </w:r>
      <w:r w:rsidR="006F039E">
        <w:rPr>
          <w:rFonts w:ascii="Times New Roman" w:hAnsi="Times New Roman" w:cs="Times New Roman"/>
          <w:sz w:val="24"/>
          <w:szCs w:val="24"/>
        </w:rPr>
        <w:t xml:space="preserve">sibility analysis </w:t>
      </w:r>
      <w:r w:rsidR="002224AF" w:rsidRPr="00BA7CB5">
        <w:rPr>
          <w:rFonts w:ascii="Times New Roman" w:hAnsi="Times New Roman" w:cs="Times New Roman"/>
          <w:sz w:val="24"/>
          <w:szCs w:val="24"/>
        </w:rPr>
        <w:t xml:space="preserve">of its campus to </w:t>
      </w:r>
      <w:r w:rsidR="00AE252D" w:rsidRPr="00BA7CB5">
        <w:rPr>
          <w:rFonts w:ascii="Times New Roman" w:hAnsi="Times New Roman" w:cs="Times New Roman"/>
          <w:sz w:val="24"/>
          <w:szCs w:val="24"/>
        </w:rPr>
        <w:t xml:space="preserve">visualize </w:t>
      </w:r>
      <w:r w:rsidR="00BD5B11" w:rsidRPr="00BA7CB5">
        <w:rPr>
          <w:rFonts w:ascii="Times New Roman" w:hAnsi="Times New Roman" w:cs="Times New Roman"/>
          <w:sz w:val="24"/>
          <w:szCs w:val="24"/>
        </w:rPr>
        <w:t xml:space="preserve">its </w:t>
      </w:r>
      <w:r w:rsidR="00AE252D" w:rsidRPr="00BA7CB5">
        <w:rPr>
          <w:rFonts w:ascii="Times New Roman" w:hAnsi="Times New Roman" w:cs="Times New Roman"/>
          <w:sz w:val="24"/>
          <w:szCs w:val="24"/>
        </w:rPr>
        <w:t>potential</w:t>
      </w:r>
      <w:r w:rsidR="00462120" w:rsidRPr="00BA7CB5">
        <w:rPr>
          <w:rFonts w:ascii="Times New Roman" w:hAnsi="Times New Roman" w:cs="Times New Roman"/>
          <w:sz w:val="24"/>
          <w:szCs w:val="24"/>
        </w:rPr>
        <w:t xml:space="preserve"> and </w:t>
      </w:r>
      <w:r w:rsidR="00DB743C" w:rsidRPr="00BA7CB5">
        <w:rPr>
          <w:rFonts w:ascii="Times New Roman" w:hAnsi="Times New Roman" w:cs="Times New Roman"/>
          <w:sz w:val="24"/>
          <w:szCs w:val="24"/>
        </w:rPr>
        <w:t xml:space="preserve">worked with the </w:t>
      </w:r>
      <w:r w:rsidR="006F039E">
        <w:rPr>
          <w:rFonts w:ascii="Times New Roman" w:hAnsi="Times New Roman" w:cs="Times New Roman"/>
          <w:sz w:val="24"/>
          <w:szCs w:val="24"/>
        </w:rPr>
        <w:t>HR</w:t>
      </w:r>
      <w:r w:rsidR="003D3A5B">
        <w:rPr>
          <w:rFonts w:ascii="Times New Roman" w:hAnsi="Times New Roman" w:cs="Times New Roman"/>
          <w:sz w:val="24"/>
          <w:szCs w:val="24"/>
        </w:rPr>
        <w:t>&amp;</w:t>
      </w:r>
      <w:r w:rsidR="006F039E">
        <w:rPr>
          <w:rFonts w:ascii="Times New Roman" w:hAnsi="Times New Roman" w:cs="Times New Roman"/>
          <w:sz w:val="24"/>
          <w:szCs w:val="24"/>
        </w:rPr>
        <w:t>A Advisors</w:t>
      </w:r>
      <w:r w:rsidR="000E04B5" w:rsidRPr="00BA7CB5">
        <w:rPr>
          <w:rFonts w:ascii="Times New Roman" w:hAnsi="Times New Roman" w:cs="Times New Roman"/>
          <w:sz w:val="24"/>
          <w:szCs w:val="24"/>
        </w:rPr>
        <w:t xml:space="preserve"> to create a </w:t>
      </w:r>
      <w:r w:rsidR="006F039E">
        <w:rPr>
          <w:rFonts w:ascii="Times New Roman" w:hAnsi="Times New Roman" w:cs="Times New Roman"/>
          <w:sz w:val="24"/>
          <w:szCs w:val="24"/>
        </w:rPr>
        <w:t>redevelopment plan</w:t>
      </w:r>
      <w:r w:rsidR="00583D67">
        <w:rPr>
          <w:rFonts w:ascii="Times New Roman" w:hAnsi="Times New Roman" w:cs="Times New Roman"/>
          <w:sz w:val="24"/>
          <w:szCs w:val="24"/>
        </w:rPr>
        <w:t xml:space="preserve"> to include market rate housing, missing middle (senior market), senior housing with support and care services and a commercial/retail component.</w:t>
      </w:r>
    </w:p>
    <w:p w14:paraId="198EAE8A" w14:textId="7722B52D" w:rsidR="00A5378E" w:rsidRPr="00A5378E" w:rsidRDefault="00A5378E" w:rsidP="00A5378E">
      <w:pPr>
        <w:pStyle w:val="Default"/>
        <w:jc w:val="both"/>
        <w:rPr>
          <w:rFonts w:ascii="Times New Roman" w:hAnsi="Times New Roman" w:cs="Times New Roman"/>
        </w:rPr>
      </w:pPr>
      <w:r w:rsidRPr="00A5378E">
        <w:rPr>
          <w:rFonts w:ascii="Times New Roman" w:hAnsi="Times New Roman" w:cs="Times New Roman"/>
        </w:rPr>
        <w:t xml:space="preserve">Successful implementation of Tower Three will require close coordination of ongoing plans in the surrounding area to ensure the development of complimentary (i.e. non-competitive and mutually beneficial) development programs and absorption timelines. </w:t>
      </w:r>
      <w:r>
        <w:rPr>
          <w:rFonts w:ascii="Times New Roman" w:hAnsi="Times New Roman" w:cs="Times New Roman"/>
        </w:rPr>
        <w:t>B</w:t>
      </w:r>
      <w:r w:rsidRPr="00A5378E">
        <w:rPr>
          <w:rFonts w:ascii="Times New Roman" w:hAnsi="Times New Roman" w:cs="Times New Roman"/>
        </w:rPr>
        <w:t xml:space="preserve">elow summarizes ongoing activity in the area. </w:t>
      </w:r>
    </w:p>
    <w:p w14:paraId="44DCDC9A" w14:textId="77777777" w:rsidR="00A5378E" w:rsidRDefault="00A5378E" w:rsidP="00A5378E">
      <w:pPr>
        <w:pStyle w:val="Default"/>
        <w:jc w:val="both"/>
        <w:rPr>
          <w:rFonts w:ascii="Times New Roman" w:hAnsi="Times New Roman" w:cs="Times New Roman"/>
          <w:b/>
          <w:bCs/>
          <w:color w:val="569AEE"/>
        </w:rPr>
      </w:pPr>
    </w:p>
    <w:p w14:paraId="11CAB25C" w14:textId="6898B176" w:rsidR="00A5378E" w:rsidRPr="00D961FD" w:rsidRDefault="00A5378E" w:rsidP="00A5378E">
      <w:pPr>
        <w:pStyle w:val="Default"/>
        <w:jc w:val="both"/>
        <w:rPr>
          <w:rFonts w:ascii="Times New Roman" w:hAnsi="Times New Roman" w:cs="Times New Roman"/>
          <w:color w:val="auto"/>
        </w:rPr>
      </w:pPr>
      <w:r w:rsidRPr="00D961FD">
        <w:rPr>
          <w:rFonts w:ascii="Times New Roman" w:hAnsi="Times New Roman" w:cs="Times New Roman"/>
          <w:b/>
          <w:bCs/>
          <w:color w:val="auto"/>
        </w:rPr>
        <w:t xml:space="preserve">Union Station </w:t>
      </w:r>
    </w:p>
    <w:p w14:paraId="28293F2D" w14:textId="77777777" w:rsidR="00A5378E" w:rsidRDefault="00A5378E" w:rsidP="00A5378E">
      <w:pPr>
        <w:pStyle w:val="Default"/>
        <w:jc w:val="both"/>
        <w:rPr>
          <w:rFonts w:ascii="Times New Roman" w:hAnsi="Times New Roman" w:cs="Times New Roman"/>
        </w:rPr>
      </w:pPr>
      <w:r w:rsidRPr="00A5378E">
        <w:rPr>
          <w:rFonts w:ascii="Times New Roman" w:hAnsi="Times New Roman" w:cs="Times New Roman"/>
        </w:rPr>
        <w:t xml:space="preserve">The New Haven Union Station Partnership, including the Connecticut Department of Transportation and the City of New Haven, the New Haven Parking Authority (NHPA), are planning for the redevelopment and improvement of the station and owned sites (referred to as the East and West Lots) surrounding the station. Planning efforts include improvements to the station interior, development of station adjacent parcels, and overall improvements to the station’s connectivity to downtown, including roadway improvements that consider pedestrian safety and multimodal transportation. Development of the East Lot could include 400,000-450,000 SF2 of residential, retail, office, and/or conference space and is the subject of a competitive developer Request for Proposal (RFP) process underway. </w:t>
      </w:r>
    </w:p>
    <w:p w14:paraId="28D07632" w14:textId="77777777" w:rsidR="00D961FD" w:rsidRPr="00A5378E" w:rsidRDefault="00D961FD" w:rsidP="00A5378E">
      <w:pPr>
        <w:pStyle w:val="Default"/>
        <w:jc w:val="both"/>
        <w:rPr>
          <w:rFonts w:ascii="Times New Roman" w:hAnsi="Times New Roman" w:cs="Times New Roman"/>
        </w:rPr>
      </w:pPr>
    </w:p>
    <w:p w14:paraId="51696D53" w14:textId="77777777" w:rsidR="00A5378E" w:rsidRPr="00D961FD" w:rsidRDefault="00A5378E" w:rsidP="00A5378E">
      <w:pPr>
        <w:pStyle w:val="Default"/>
        <w:jc w:val="both"/>
        <w:rPr>
          <w:rFonts w:ascii="Times New Roman" w:hAnsi="Times New Roman" w:cs="Times New Roman"/>
          <w:color w:val="auto"/>
        </w:rPr>
      </w:pPr>
      <w:r w:rsidRPr="00D961FD">
        <w:rPr>
          <w:rFonts w:ascii="Times New Roman" w:hAnsi="Times New Roman" w:cs="Times New Roman"/>
          <w:b/>
          <w:bCs/>
          <w:color w:val="auto"/>
        </w:rPr>
        <w:t xml:space="preserve">Church Street South and Union Square Neighborhood CNI </w:t>
      </w:r>
    </w:p>
    <w:p w14:paraId="5493EA09" w14:textId="77777777" w:rsidR="00A5378E" w:rsidRPr="00A5378E" w:rsidRDefault="00A5378E" w:rsidP="00A5378E">
      <w:pPr>
        <w:pStyle w:val="Default"/>
        <w:jc w:val="both"/>
        <w:rPr>
          <w:rFonts w:ascii="Times New Roman" w:hAnsi="Times New Roman" w:cs="Times New Roman"/>
        </w:rPr>
      </w:pPr>
      <w:r w:rsidRPr="00A5378E">
        <w:rPr>
          <w:rFonts w:ascii="Times New Roman" w:hAnsi="Times New Roman" w:cs="Times New Roman"/>
        </w:rPr>
        <w:t xml:space="preserve">The former Church Street South housing complex will be redeveloped by Elm City Communities (the Housing Authority of New Haven) into a mixed income mixed-use district to be called Union </w:t>
      </w:r>
      <w:r w:rsidRPr="00A5378E">
        <w:rPr>
          <w:rFonts w:ascii="Times New Roman" w:hAnsi="Times New Roman" w:cs="Times New Roman"/>
        </w:rPr>
        <w:lastRenderedPageBreak/>
        <w:t xml:space="preserve">Square. Early design charettes with the community for Union Square indicate the Church Street South redevelopment could include anywhere from 1,000 to 2,500 units. </w:t>
      </w:r>
    </w:p>
    <w:p w14:paraId="2CB5604C" w14:textId="49862FCA" w:rsidR="00A5378E" w:rsidRPr="00A5378E" w:rsidRDefault="00A5378E" w:rsidP="00A5378E">
      <w:pPr>
        <w:tabs>
          <w:tab w:val="left" w:pos="1227"/>
          <w:tab w:val="left" w:pos="1228"/>
        </w:tabs>
        <w:spacing w:before="100" w:beforeAutospacing="1" w:after="100" w:afterAutospacing="1"/>
        <w:jc w:val="both"/>
        <w:rPr>
          <w:rFonts w:ascii="Times New Roman" w:hAnsi="Times New Roman" w:cs="Times New Roman"/>
          <w:sz w:val="24"/>
          <w:szCs w:val="24"/>
        </w:rPr>
      </w:pPr>
      <w:r w:rsidRPr="00A5378E">
        <w:rPr>
          <w:rFonts w:ascii="Times New Roman" w:hAnsi="Times New Roman" w:cs="Times New Roman"/>
          <w:sz w:val="24"/>
          <w:szCs w:val="24"/>
        </w:rPr>
        <w:t xml:space="preserve">The redevelopment of Church Street South is occurring in the larger context of a U.S. Department of Housing and Urban Development (HUD) Choice Community Neighborhood Initiative (CNI) grant for the Union Square neighborhood. The Union Square neighborhood is currently the focus of planning funded by a CNI Planning Grant Award to create a “Transformation Plan” for the area, encompassing both the vacant Church Street South site and the existing Robert T. Wolfe Apartments, which </w:t>
      </w:r>
      <w:proofErr w:type="gramStart"/>
      <w:r w:rsidRPr="00A5378E">
        <w:rPr>
          <w:rFonts w:ascii="Times New Roman" w:hAnsi="Times New Roman" w:cs="Times New Roman"/>
          <w:sz w:val="24"/>
          <w:szCs w:val="24"/>
        </w:rPr>
        <w:t>are in need of</w:t>
      </w:r>
      <w:proofErr w:type="gramEnd"/>
      <w:r w:rsidRPr="00A5378E">
        <w:rPr>
          <w:rFonts w:ascii="Times New Roman" w:hAnsi="Times New Roman" w:cs="Times New Roman"/>
          <w:sz w:val="24"/>
          <w:szCs w:val="24"/>
        </w:rPr>
        <w:t xml:space="preserve"> redevelopment.</w:t>
      </w:r>
    </w:p>
    <w:p w14:paraId="4C49F190" w14:textId="787CD8DE" w:rsidR="003166A0" w:rsidRPr="00BA7CB5" w:rsidRDefault="00A5378E" w:rsidP="009833D6">
      <w:pPr>
        <w:tabs>
          <w:tab w:val="left" w:pos="1227"/>
          <w:tab w:val="left" w:pos="1228"/>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I</w:t>
      </w:r>
      <w:r w:rsidR="00BC30CE" w:rsidRPr="00BA7CB5">
        <w:rPr>
          <w:rFonts w:ascii="Times New Roman" w:hAnsi="Times New Roman" w:cs="Times New Roman"/>
          <w:sz w:val="24"/>
          <w:szCs w:val="24"/>
        </w:rPr>
        <w:t>n addition, The Towers developed a community engagement strategy and plan</w:t>
      </w:r>
      <w:r w:rsidR="00412720" w:rsidRPr="00BA7CB5">
        <w:rPr>
          <w:rFonts w:ascii="Times New Roman" w:hAnsi="Times New Roman" w:cs="Times New Roman"/>
          <w:sz w:val="24"/>
          <w:szCs w:val="24"/>
        </w:rPr>
        <w:t xml:space="preserve"> </w:t>
      </w:r>
      <w:r w:rsidR="00BC30CE" w:rsidRPr="00BA7CB5">
        <w:rPr>
          <w:rFonts w:ascii="Times New Roman" w:hAnsi="Times New Roman" w:cs="Times New Roman"/>
          <w:sz w:val="24"/>
          <w:szCs w:val="24"/>
        </w:rPr>
        <w:t xml:space="preserve">which resulted in the identification of </w:t>
      </w:r>
      <w:r w:rsidR="006F039E">
        <w:rPr>
          <w:rFonts w:ascii="Times New Roman" w:hAnsi="Times New Roman" w:cs="Times New Roman"/>
          <w:sz w:val="24"/>
          <w:szCs w:val="24"/>
        </w:rPr>
        <w:t>potential commercial uses and amenities space within</w:t>
      </w:r>
      <w:r w:rsidR="00BC30CE" w:rsidRPr="00BA7CB5">
        <w:rPr>
          <w:rFonts w:ascii="Times New Roman" w:hAnsi="Times New Roman" w:cs="Times New Roman"/>
          <w:sz w:val="24"/>
          <w:szCs w:val="24"/>
        </w:rPr>
        <w:t xml:space="preserve"> the new building.  </w:t>
      </w:r>
    </w:p>
    <w:p w14:paraId="4BC4EC64" w14:textId="65A4DC8D" w:rsidR="00835ED3" w:rsidRDefault="00BC30CE"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sz w:val="24"/>
          <w:szCs w:val="24"/>
        </w:rPr>
        <w:t>Last</w:t>
      </w:r>
      <w:r w:rsidR="003D3A5B">
        <w:rPr>
          <w:rFonts w:ascii="Times New Roman" w:hAnsi="Times New Roman" w:cs="Times New Roman"/>
          <w:sz w:val="24"/>
          <w:szCs w:val="24"/>
        </w:rPr>
        <w:t>l</w:t>
      </w:r>
      <w:r w:rsidRPr="00BA7CB5">
        <w:rPr>
          <w:rFonts w:ascii="Times New Roman" w:hAnsi="Times New Roman" w:cs="Times New Roman"/>
          <w:sz w:val="24"/>
          <w:szCs w:val="24"/>
        </w:rPr>
        <w:t xml:space="preserve">y, </w:t>
      </w:r>
      <w:r w:rsidR="006F039E">
        <w:rPr>
          <w:rFonts w:ascii="Times New Roman" w:hAnsi="Times New Roman" w:cs="Times New Roman"/>
          <w:sz w:val="24"/>
          <w:szCs w:val="24"/>
        </w:rPr>
        <w:t xml:space="preserve">a market study was conducted </w:t>
      </w:r>
      <w:r w:rsidR="002B0DBF" w:rsidRPr="00BA7CB5">
        <w:rPr>
          <w:rFonts w:ascii="Times New Roman" w:hAnsi="Times New Roman" w:cs="Times New Roman"/>
          <w:sz w:val="24"/>
          <w:szCs w:val="24"/>
        </w:rPr>
        <w:t>to identify potential</w:t>
      </w:r>
      <w:r w:rsidR="00B70153" w:rsidRPr="00BA7CB5">
        <w:rPr>
          <w:rFonts w:ascii="Times New Roman" w:hAnsi="Times New Roman" w:cs="Times New Roman"/>
          <w:sz w:val="24"/>
          <w:szCs w:val="24"/>
        </w:rPr>
        <w:t xml:space="preserve"> opportunities in the market for housing and services that could be added to </w:t>
      </w:r>
      <w:r w:rsidR="00B27EE4" w:rsidRPr="00BA7CB5">
        <w:rPr>
          <w:rFonts w:ascii="Times New Roman" w:hAnsi="Times New Roman" w:cs="Times New Roman"/>
          <w:sz w:val="24"/>
          <w:szCs w:val="24"/>
        </w:rPr>
        <w:t>T</w:t>
      </w:r>
      <w:r w:rsidR="00B70153" w:rsidRPr="00BA7CB5">
        <w:rPr>
          <w:rFonts w:ascii="Times New Roman" w:hAnsi="Times New Roman" w:cs="Times New Roman"/>
          <w:sz w:val="24"/>
          <w:szCs w:val="24"/>
        </w:rPr>
        <w:t xml:space="preserve">he Towers campus </w:t>
      </w:r>
      <w:r w:rsidR="00B27EE4" w:rsidRPr="00BA7CB5">
        <w:rPr>
          <w:rFonts w:ascii="Times New Roman" w:hAnsi="Times New Roman" w:cs="Times New Roman"/>
          <w:sz w:val="24"/>
          <w:szCs w:val="24"/>
        </w:rPr>
        <w:t xml:space="preserve">with the intensions to </w:t>
      </w:r>
      <w:r w:rsidR="00B70153" w:rsidRPr="00BA7CB5">
        <w:rPr>
          <w:rFonts w:ascii="Times New Roman" w:hAnsi="Times New Roman" w:cs="Times New Roman"/>
          <w:sz w:val="24"/>
          <w:szCs w:val="24"/>
        </w:rPr>
        <w:t xml:space="preserve">benefit </w:t>
      </w:r>
      <w:r w:rsidR="00B27EE4" w:rsidRPr="00BA7CB5">
        <w:rPr>
          <w:rFonts w:ascii="Times New Roman" w:hAnsi="Times New Roman" w:cs="Times New Roman"/>
          <w:sz w:val="24"/>
          <w:szCs w:val="24"/>
        </w:rPr>
        <w:t>t</w:t>
      </w:r>
      <w:r w:rsidR="00B70153" w:rsidRPr="00BA7CB5">
        <w:rPr>
          <w:rFonts w:ascii="Times New Roman" w:hAnsi="Times New Roman" w:cs="Times New Roman"/>
          <w:sz w:val="24"/>
          <w:szCs w:val="24"/>
        </w:rPr>
        <w:t>he organization</w:t>
      </w:r>
      <w:r w:rsidR="00B27EE4" w:rsidRPr="00BA7CB5">
        <w:rPr>
          <w:rFonts w:ascii="Times New Roman" w:hAnsi="Times New Roman" w:cs="Times New Roman"/>
          <w:sz w:val="24"/>
          <w:szCs w:val="24"/>
        </w:rPr>
        <w:t>s</w:t>
      </w:r>
      <w:r w:rsidR="00B70153" w:rsidRPr="00BA7CB5">
        <w:rPr>
          <w:rFonts w:ascii="Times New Roman" w:hAnsi="Times New Roman" w:cs="Times New Roman"/>
          <w:sz w:val="24"/>
          <w:szCs w:val="24"/>
        </w:rPr>
        <w:t xml:space="preserve"> and </w:t>
      </w:r>
      <w:r w:rsidR="00B27EE4" w:rsidRPr="00BA7CB5">
        <w:rPr>
          <w:rFonts w:ascii="Times New Roman" w:hAnsi="Times New Roman" w:cs="Times New Roman"/>
          <w:sz w:val="24"/>
          <w:szCs w:val="24"/>
        </w:rPr>
        <w:t xml:space="preserve">our </w:t>
      </w:r>
      <w:r w:rsidR="00B70153" w:rsidRPr="00BA7CB5">
        <w:rPr>
          <w:rFonts w:ascii="Times New Roman" w:hAnsi="Times New Roman" w:cs="Times New Roman"/>
          <w:sz w:val="24"/>
          <w:szCs w:val="24"/>
        </w:rPr>
        <w:t>community.</w:t>
      </w:r>
      <w:r w:rsidR="00462120" w:rsidRPr="00BA7CB5">
        <w:rPr>
          <w:rFonts w:ascii="Times New Roman" w:hAnsi="Times New Roman" w:cs="Times New Roman"/>
          <w:sz w:val="24"/>
          <w:szCs w:val="24"/>
        </w:rPr>
        <w:t xml:space="preserve">  </w:t>
      </w:r>
      <w:r w:rsidR="00B70153" w:rsidRPr="00BA7CB5">
        <w:rPr>
          <w:rFonts w:ascii="Times New Roman" w:hAnsi="Times New Roman" w:cs="Times New Roman"/>
          <w:sz w:val="24"/>
          <w:szCs w:val="24"/>
        </w:rPr>
        <w:t>Below are the conclusions of th</w:t>
      </w:r>
      <w:r w:rsidR="00042CA9">
        <w:rPr>
          <w:rFonts w:ascii="Times New Roman" w:hAnsi="Times New Roman" w:cs="Times New Roman"/>
          <w:sz w:val="24"/>
          <w:szCs w:val="24"/>
        </w:rPr>
        <w:t>is</w:t>
      </w:r>
      <w:r w:rsidR="00B70153" w:rsidRPr="00BA7CB5">
        <w:rPr>
          <w:rFonts w:ascii="Times New Roman" w:hAnsi="Times New Roman" w:cs="Times New Roman"/>
          <w:sz w:val="24"/>
          <w:szCs w:val="24"/>
        </w:rPr>
        <w:t xml:space="preserve"> </w:t>
      </w:r>
      <w:r w:rsidR="009B7C94" w:rsidRPr="00BA7CB5">
        <w:rPr>
          <w:rFonts w:ascii="Times New Roman" w:hAnsi="Times New Roman" w:cs="Times New Roman"/>
          <w:sz w:val="24"/>
          <w:szCs w:val="24"/>
        </w:rPr>
        <w:t>assessment.</w:t>
      </w:r>
    </w:p>
    <w:p w14:paraId="6BE228EC" w14:textId="559C9C22" w:rsidR="004D11C9" w:rsidRPr="00042CA9" w:rsidRDefault="003D3A5B" w:rsidP="009833D6">
      <w:pPr>
        <w:tabs>
          <w:tab w:val="left" w:pos="1227"/>
          <w:tab w:val="left" w:pos="1228"/>
        </w:tabs>
        <w:spacing w:before="100" w:beforeAutospacing="1" w:after="100" w:afterAutospacing="1"/>
        <w:jc w:val="both"/>
        <w:rPr>
          <w:rFonts w:ascii="Times New Roman" w:hAnsi="Times New Roman" w:cs="Times New Roman"/>
          <w:sz w:val="24"/>
          <w:szCs w:val="24"/>
        </w:rPr>
      </w:pPr>
      <w:r w:rsidRPr="00583D67">
        <w:rPr>
          <w:rFonts w:ascii="Times New Roman" w:hAnsi="Times New Roman" w:cs="Times New Roman"/>
          <w:sz w:val="24"/>
          <w:szCs w:val="24"/>
        </w:rPr>
        <w:t>All information will be shared with firms selected to receive the Request for Proposal (RFP) after signing a confidentiality agreement.</w:t>
      </w:r>
      <w:r>
        <w:rPr>
          <w:rFonts w:ascii="Times New Roman" w:hAnsi="Times New Roman" w:cs="Times New Roman"/>
          <w:sz w:val="24"/>
          <w:szCs w:val="24"/>
        </w:rPr>
        <w:t xml:space="preserve"> </w:t>
      </w:r>
    </w:p>
    <w:p w14:paraId="5E48E26A" w14:textId="77777777" w:rsidR="0008110E" w:rsidRPr="00042CA9" w:rsidRDefault="00BC30CE" w:rsidP="009833D6">
      <w:pPr>
        <w:pStyle w:val="BodyText"/>
        <w:spacing w:before="100" w:beforeAutospacing="1" w:after="100" w:afterAutospacing="1"/>
        <w:jc w:val="both"/>
        <w:rPr>
          <w:rFonts w:ascii="Times New Roman" w:hAnsi="Times New Roman" w:cs="Times New Roman"/>
          <w:b/>
          <w:bCs/>
          <w:sz w:val="24"/>
          <w:szCs w:val="24"/>
          <w:u w:val="single"/>
        </w:rPr>
      </w:pPr>
      <w:r w:rsidRPr="00042CA9">
        <w:rPr>
          <w:rFonts w:ascii="Times New Roman" w:hAnsi="Times New Roman" w:cs="Times New Roman"/>
          <w:b/>
          <w:bCs/>
          <w:sz w:val="24"/>
          <w:szCs w:val="24"/>
          <w:u w:val="single"/>
        </w:rPr>
        <w:br/>
      </w:r>
    </w:p>
    <w:p w14:paraId="2D22DFF0" w14:textId="77777777" w:rsidR="003A6460" w:rsidRPr="00202DBA" w:rsidRDefault="00BC30CE" w:rsidP="00202DBA">
      <w:pPr>
        <w:pStyle w:val="Heading1"/>
        <w:rPr>
          <w:rFonts w:ascii="Times New Roman" w:eastAsia="Times New Roman" w:hAnsi="Times New Roman" w:cs="Times New Roman"/>
          <w:b/>
          <w:bCs/>
          <w:sz w:val="24"/>
          <w:szCs w:val="24"/>
        </w:rPr>
      </w:pPr>
      <w:r w:rsidRPr="00042CA9">
        <w:rPr>
          <w:rFonts w:eastAsia="Times New Roman"/>
        </w:rPr>
        <w:br w:type="page"/>
      </w:r>
      <w:bookmarkStart w:id="5" w:name="_Toc213661183"/>
      <w:r w:rsidR="0031450F" w:rsidRPr="00FA65CE">
        <w:rPr>
          <w:rFonts w:ascii="Times New Roman" w:eastAsia="Times New Roman" w:hAnsi="Times New Roman" w:cs="Times New Roman"/>
          <w:b/>
          <w:bCs/>
          <w:color w:val="auto"/>
          <w:sz w:val="24"/>
          <w:szCs w:val="24"/>
        </w:rPr>
        <w:lastRenderedPageBreak/>
        <w:t>SECTION V. SENIOR CARE MODEL</w:t>
      </w:r>
      <w:bookmarkEnd w:id="5"/>
    </w:p>
    <w:p w14:paraId="2DF5D574" w14:textId="77777777" w:rsidR="008E1D0F" w:rsidRDefault="00BC30CE" w:rsidP="009833D6">
      <w:pPr>
        <w:pStyle w:val="Default"/>
        <w:spacing w:before="100" w:beforeAutospacing="1" w:after="100" w:afterAutospacing="1"/>
        <w:jc w:val="both"/>
        <w:rPr>
          <w:rFonts w:ascii="Times New Roman" w:hAnsi="Times New Roman" w:cs="Times New Roman"/>
        </w:rPr>
      </w:pPr>
      <w:r>
        <w:rPr>
          <w:rFonts w:ascii="Times New Roman" w:hAnsi="Times New Roman" w:cs="Times New Roman"/>
        </w:rPr>
        <w:t>T</w:t>
      </w:r>
      <w:r w:rsidRPr="008E1D0F">
        <w:rPr>
          <w:rFonts w:ascii="Times New Roman" w:hAnsi="Times New Roman" w:cs="Times New Roman"/>
        </w:rPr>
        <w:t xml:space="preserve">he senior housing market has seen significant growth in developments that serve populations with greater disposable income who can afford substantial entrance fees and service fees required; many models are often designed to respond to those populations. The Towers has pioneered a model that can serve lower-income seniors with modest incomes by leveraging multiple sources of subsidy and partnering to provide care services at a lower cost. </w:t>
      </w:r>
      <w:r w:rsidRPr="008E1D0F">
        <w:rPr>
          <w:rFonts w:ascii="Times New Roman" w:hAnsi="Times New Roman" w:cs="Times New Roman"/>
          <w:u w:val="single"/>
        </w:rPr>
        <w:t xml:space="preserve">The Towers wishes to continue to expand this work to further serve “middle market” seniors. </w:t>
      </w:r>
    </w:p>
    <w:p w14:paraId="4B0A7FC2" w14:textId="0283E43A" w:rsidR="008E1D0F" w:rsidRDefault="00BC30CE" w:rsidP="009833D6">
      <w:pPr>
        <w:pStyle w:val="Default"/>
        <w:spacing w:before="100" w:beforeAutospacing="1" w:after="100" w:afterAutospacing="1"/>
        <w:jc w:val="both"/>
        <w:rPr>
          <w:rFonts w:ascii="Times New Roman" w:hAnsi="Times New Roman" w:cs="Times New Roman"/>
        </w:rPr>
      </w:pPr>
      <w:r w:rsidRPr="008E1D0F">
        <w:rPr>
          <w:rFonts w:ascii="Times New Roman" w:hAnsi="Times New Roman" w:cs="Times New Roman"/>
        </w:rPr>
        <w:t xml:space="preserve">Industry experts have defined a “middle market” of seniors who are highly underserved, which includes those “unable to qualify for subsidy and unable to afford market rate life plan communities.” Certain research has suggested that these are defined as households “with roughly 70% to 200% of AMI and up to 3x median home value in assets depending on the income/asset mix.” The AMI levels from this research </w:t>
      </w:r>
      <w:r w:rsidR="004515D2" w:rsidRPr="008E1D0F">
        <w:rPr>
          <w:rFonts w:ascii="Times New Roman" w:hAnsi="Times New Roman" w:cs="Times New Roman"/>
        </w:rPr>
        <w:t>do</w:t>
      </w:r>
      <w:r w:rsidRPr="008E1D0F">
        <w:rPr>
          <w:rFonts w:ascii="Times New Roman" w:hAnsi="Times New Roman" w:cs="Times New Roman"/>
        </w:rPr>
        <w:t xml:space="preserve"> not align with any federal funding programs and is intended to be informational context for an understanding of middle market seniors. Middle income and workforce housing are used interchangeably in this report and </w:t>
      </w:r>
      <w:r w:rsidR="004515D2" w:rsidRPr="008E1D0F">
        <w:rPr>
          <w:rFonts w:ascii="Times New Roman" w:hAnsi="Times New Roman" w:cs="Times New Roman"/>
        </w:rPr>
        <w:t xml:space="preserve">are </w:t>
      </w:r>
      <w:r w:rsidR="00FF1949" w:rsidRPr="008E1D0F">
        <w:rPr>
          <w:rFonts w:ascii="Times New Roman" w:hAnsi="Times New Roman" w:cs="Times New Roman"/>
        </w:rPr>
        <w:t>defined</w:t>
      </w:r>
      <w:r w:rsidRPr="008E1D0F">
        <w:rPr>
          <w:rFonts w:ascii="Times New Roman" w:hAnsi="Times New Roman" w:cs="Times New Roman"/>
        </w:rPr>
        <w:t xml:space="preserve"> </w:t>
      </w:r>
      <w:r w:rsidR="00FF1949">
        <w:rPr>
          <w:rFonts w:ascii="Times New Roman" w:hAnsi="Times New Roman" w:cs="Times New Roman"/>
        </w:rPr>
        <w:t xml:space="preserve">as </w:t>
      </w:r>
      <w:r w:rsidRPr="008E1D0F">
        <w:rPr>
          <w:rFonts w:ascii="Times New Roman" w:hAnsi="Times New Roman" w:cs="Times New Roman"/>
        </w:rPr>
        <w:t xml:space="preserve">below 120% AMI to align with financial analysis and use of various funding tools. </w:t>
      </w:r>
    </w:p>
    <w:p w14:paraId="6CD40D4A" w14:textId="1198DBF2" w:rsidR="008E1D0F" w:rsidRDefault="00BC30CE" w:rsidP="009833D6">
      <w:pPr>
        <w:pStyle w:val="Default"/>
        <w:spacing w:before="100" w:beforeAutospacing="1" w:after="100" w:afterAutospacing="1"/>
        <w:jc w:val="both"/>
        <w:rPr>
          <w:rFonts w:ascii="Times New Roman" w:hAnsi="Times New Roman" w:cs="Times New Roman"/>
        </w:rPr>
      </w:pPr>
      <w:r>
        <w:rPr>
          <w:rFonts w:ascii="Times New Roman" w:hAnsi="Times New Roman" w:cs="Times New Roman"/>
        </w:rPr>
        <w:t xml:space="preserve">The Towers has </w:t>
      </w:r>
      <w:r w:rsidRPr="008E1D0F">
        <w:rPr>
          <w:rFonts w:ascii="Times New Roman" w:hAnsi="Times New Roman" w:cs="Times New Roman"/>
        </w:rPr>
        <w:t>identified the waitlist (as many as 1</w:t>
      </w:r>
      <w:r w:rsidR="00FA65CE">
        <w:rPr>
          <w:rFonts w:ascii="Times New Roman" w:hAnsi="Times New Roman" w:cs="Times New Roman"/>
        </w:rPr>
        <w:t>25</w:t>
      </w:r>
      <w:r w:rsidRPr="008E1D0F">
        <w:rPr>
          <w:rFonts w:ascii="Times New Roman" w:hAnsi="Times New Roman" w:cs="Times New Roman"/>
        </w:rPr>
        <w:t xml:space="preserve"> future residents at any point) for </w:t>
      </w:r>
      <w:r w:rsidR="00FF1949">
        <w:rPr>
          <w:rFonts w:ascii="Times New Roman" w:hAnsi="Times New Roman" w:cs="Times New Roman"/>
        </w:rPr>
        <w:t>T</w:t>
      </w:r>
      <w:r w:rsidRPr="008E1D0F">
        <w:rPr>
          <w:rFonts w:ascii="Times New Roman" w:hAnsi="Times New Roman" w:cs="Times New Roman"/>
        </w:rPr>
        <w:t xml:space="preserve">he Towers is almost exclusively residents earning under 50% of AMI with 30-50 residents moving in each </w:t>
      </w:r>
      <w:r w:rsidRPr="00FA65CE">
        <w:rPr>
          <w:rFonts w:ascii="Times New Roman" w:hAnsi="Times New Roman" w:cs="Times New Roman"/>
        </w:rPr>
        <w:t xml:space="preserve">year. There is </w:t>
      </w:r>
      <w:r w:rsidR="00FA65CE" w:rsidRPr="00FA65CE">
        <w:rPr>
          <w:rFonts w:ascii="Times New Roman" w:hAnsi="Times New Roman" w:cs="Times New Roman"/>
        </w:rPr>
        <w:t xml:space="preserve">also a </w:t>
      </w:r>
      <w:r w:rsidRPr="00FA65CE">
        <w:rPr>
          <w:rFonts w:ascii="Times New Roman" w:hAnsi="Times New Roman" w:cs="Times New Roman"/>
        </w:rPr>
        <w:t xml:space="preserve">waitlist </w:t>
      </w:r>
      <w:r w:rsidR="00FA65CE" w:rsidRPr="00FA65CE">
        <w:rPr>
          <w:rFonts w:ascii="Times New Roman" w:hAnsi="Times New Roman" w:cs="Times New Roman"/>
        </w:rPr>
        <w:t xml:space="preserve">of 11 </w:t>
      </w:r>
      <w:r w:rsidRPr="00FA65CE">
        <w:rPr>
          <w:rFonts w:ascii="Times New Roman" w:hAnsi="Times New Roman" w:cs="Times New Roman"/>
        </w:rPr>
        <w:t>units for residents earning more than 50% of AMI and some vacant units, although</w:t>
      </w:r>
      <w:r w:rsidRPr="008E1D0F">
        <w:rPr>
          <w:rFonts w:ascii="Times New Roman" w:hAnsi="Times New Roman" w:cs="Times New Roman"/>
        </w:rPr>
        <w:t xml:space="preserve"> they are generally priced lower than similar units elsewhere in Downtown New Haven. </w:t>
      </w:r>
    </w:p>
    <w:p w14:paraId="35023A94" w14:textId="144741EE" w:rsidR="008E1D0F" w:rsidRPr="00FF1949" w:rsidRDefault="00BC30CE" w:rsidP="009833D6">
      <w:pPr>
        <w:pStyle w:val="Default"/>
        <w:spacing w:before="100" w:beforeAutospacing="1" w:after="100" w:afterAutospacing="1"/>
        <w:jc w:val="both"/>
        <w:rPr>
          <w:rFonts w:ascii="Times New Roman" w:hAnsi="Times New Roman" w:cs="Times New Roman"/>
        </w:rPr>
      </w:pPr>
      <w:r w:rsidRPr="008E1D0F">
        <w:rPr>
          <w:rFonts w:ascii="Times New Roman" w:hAnsi="Times New Roman" w:cs="Times New Roman"/>
        </w:rPr>
        <w:t>The</w:t>
      </w:r>
      <w:r w:rsidR="00FF1949">
        <w:rPr>
          <w:rFonts w:ascii="Times New Roman" w:hAnsi="Times New Roman" w:cs="Times New Roman"/>
        </w:rPr>
        <w:t xml:space="preserve"> Towers, along with the co-developer, plans to explore </w:t>
      </w:r>
      <w:r w:rsidRPr="008E1D0F">
        <w:rPr>
          <w:rFonts w:ascii="Times New Roman" w:hAnsi="Times New Roman" w:cs="Times New Roman"/>
        </w:rPr>
        <w:t xml:space="preserve">examples of innovative approaches of seniors housing including partnerships, mixed use programs, and distinctive amenities. While these projects are different than what Towers Three would provide, they are examples of transformational developments that approach typical housing projects differently. Some of these amenities are cultural, like the 300-seat professional concert hall, </w:t>
      </w:r>
      <w:hyperlink r:id="rId14" w:history="1">
        <w:r w:rsidR="008E1D0F">
          <w:rPr>
            <w:rStyle w:val="Hyperlink"/>
            <w:rFonts w:ascii="Times New Roman" w:hAnsi="Times New Roman" w:cs="Times New Roman"/>
          </w:rPr>
          <w:t>Nelson Hall</w:t>
        </w:r>
      </w:hyperlink>
      <w:r>
        <w:rPr>
          <w:rFonts w:ascii="Times New Roman" w:hAnsi="Times New Roman" w:cs="Times New Roman"/>
          <w:color w:val="459FFB"/>
        </w:rPr>
        <w:t xml:space="preserve"> </w:t>
      </w:r>
      <w:r w:rsidRPr="008E1D0F">
        <w:rPr>
          <w:rFonts w:ascii="Times New Roman" w:hAnsi="Times New Roman" w:cs="Times New Roman"/>
        </w:rPr>
        <w:t xml:space="preserve">Performing Arts, located at CCRC </w:t>
      </w:r>
      <w:hyperlink r:id="rId15" w:history="1">
        <w:r w:rsidR="008E1D0F">
          <w:rPr>
            <w:rStyle w:val="Hyperlink"/>
            <w:rFonts w:ascii="Times New Roman" w:hAnsi="Times New Roman" w:cs="Times New Roman"/>
          </w:rPr>
          <w:t>E</w:t>
        </w:r>
        <w:r w:rsidR="008E1D0F" w:rsidRPr="00957AC1">
          <w:rPr>
            <w:rStyle w:val="Hyperlink"/>
            <w:rFonts w:ascii="Times New Roman" w:hAnsi="Times New Roman" w:cs="Times New Roman"/>
          </w:rPr>
          <w:t>lim</w:t>
        </w:r>
        <w:r w:rsidR="008E1D0F">
          <w:rPr>
            <w:rStyle w:val="Hyperlink"/>
            <w:rFonts w:ascii="Times New Roman" w:hAnsi="Times New Roman" w:cs="Times New Roman"/>
          </w:rPr>
          <w:t xml:space="preserve"> Park </w:t>
        </w:r>
      </w:hyperlink>
      <w:r w:rsidRPr="008E1D0F">
        <w:rPr>
          <w:rFonts w:ascii="Times New Roman" w:hAnsi="Times New Roman" w:cs="Times New Roman"/>
        </w:rPr>
        <w:t xml:space="preserve">in Cheshire, CT. In </w:t>
      </w:r>
      <w:hyperlink r:id="rId16" w:history="1">
        <w:r w:rsidR="008E1D0F">
          <w:rPr>
            <w:rStyle w:val="Hyperlink"/>
            <w:rFonts w:ascii="Times New Roman" w:hAnsi="Times New Roman" w:cs="Times New Roman"/>
          </w:rPr>
          <w:t>New Castle, Washington</w:t>
        </w:r>
      </w:hyperlink>
      <w:r>
        <w:rPr>
          <w:rFonts w:ascii="Times New Roman" w:hAnsi="Times New Roman" w:cs="Times New Roman"/>
          <w:color w:val="459FFB"/>
        </w:rPr>
        <w:t xml:space="preserve">, </w:t>
      </w:r>
      <w:r w:rsidRPr="008E1D0F">
        <w:rPr>
          <w:rFonts w:ascii="Times New Roman" w:hAnsi="Times New Roman" w:cs="Times New Roman"/>
        </w:rPr>
        <w:t xml:space="preserve">Aegis Living designed a seniors living community specifically for the Chinese population of the Northwest, including amenities like traditional dining, tearoom, spa offerings, and a preschool </w:t>
      </w:r>
      <w:r w:rsidR="004515D2" w:rsidRPr="008E1D0F">
        <w:rPr>
          <w:rFonts w:ascii="Times New Roman" w:hAnsi="Times New Roman" w:cs="Times New Roman"/>
        </w:rPr>
        <w:t>alongside</w:t>
      </w:r>
      <w:r w:rsidRPr="008E1D0F">
        <w:rPr>
          <w:rFonts w:ascii="Times New Roman" w:hAnsi="Times New Roman" w:cs="Times New Roman"/>
        </w:rPr>
        <w:t xml:space="preserve"> 131 assisted living units. </w:t>
      </w:r>
    </w:p>
    <w:p w14:paraId="318E19C1" w14:textId="77777777" w:rsidR="00FA65CE" w:rsidRDefault="00BC30CE" w:rsidP="009833D6">
      <w:pPr>
        <w:widowControl/>
        <w:autoSpaceDE/>
        <w:autoSpaceDN/>
        <w:spacing w:before="100" w:beforeAutospacing="1" w:after="100" w:afterAutospacing="1"/>
        <w:jc w:val="both"/>
        <w:rPr>
          <w:sz w:val="19"/>
          <w:szCs w:val="19"/>
        </w:rPr>
      </w:pPr>
      <w:r w:rsidRPr="008E1D0F">
        <w:rPr>
          <w:rFonts w:ascii="Times New Roman" w:hAnsi="Times New Roman" w:cs="Times New Roman"/>
          <w:sz w:val="24"/>
          <w:szCs w:val="24"/>
        </w:rPr>
        <w:t xml:space="preserve">Well-designed common spaces and private amenities can also enhance seniors’ experiences. </w:t>
      </w:r>
      <w:hyperlink r:id="rId17" w:history="1">
        <w:r w:rsidR="00FA65CE">
          <w:rPr>
            <w:rStyle w:val="Hyperlink"/>
            <w:rFonts w:ascii="Times New Roman" w:hAnsi="Times New Roman" w:cs="Times New Roman"/>
            <w:sz w:val="24"/>
            <w:szCs w:val="24"/>
          </w:rPr>
          <w:t xml:space="preserve">East Clarke Place Senior Residence </w:t>
        </w:r>
      </w:hyperlink>
      <w:r>
        <w:rPr>
          <w:rFonts w:ascii="Times New Roman" w:hAnsi="Times New Roman" w:cs="Times New Roman"/>
          <w:color w:val="459FFB"/>
          <w:sz w:val="24"/>
          <w:szCs w:val="24"/>
        </w:rPr>
        <w:t xml:space="preserve"> </w:t>
      </w:r>
      <w:r w:rsidRPr="008E1D0F">
        <w:rPr>
          <w:rFonts w:ascii="Times New Roman" w:hAnsi="Times New Roman" w:cs="Times New Roman"/>
          <w:sz w:val="24"/>
          <w:szCs w:val="24"/>
        </w:rPr>
        <w:t>located in the Bronx, NY is an example of offering social spaces and outdoor common spaces within an urban, single tower, having taken advantage of the City’s Affordable Independent Residences for Seniors zoning, which allowed developers to maximize the number of units in the building while still providing ample space for socialization and activation.</w:t>
      </w:r>
      <w:r>
        <w:rPr>
          <w:sz w:val="19"/>
          <w:szCs w:val="19"/>
        </w:rPr>
        <w:t xml:space="preserve"> </w:t>
      </w:r>
    </w:p>
    <w:p w14:paraId="337EE0B9" w14:textId="77777777" w:rsidR="00FA65CE" w:rsidRDefault="00BC30CE">
      <w:pPr>
        <w:widowControl/>
        <w:autoSpaceDE/>
        <w:autoSpaceDN/>
        <w:spacing w:after="160" w:line="259" w:lineRule="auto"/>
        <w:rPr>
          <w:sz w:val="19"/>
          <w:szCs w:val="19"/>
        </w:rPr>
      </w:pPr>
      <w:r>
        <w:rPr>
          <w:sz w:val="19"/>
          <w:szCs w:val="19"/>
        </w:rPr>
        <w:br w:type="page"/>
      </w:r>
    </w:p>
    <w:p w14:paraId="257FEA5B" w14:textId="77777777" w:rsidR="0008110E" w:rsidRPr="00202DBA" w:rsidRDefault="00BC30CE" w:rsidP="00202DBA">
      <w:pPr>
        <w:pStyle w:val="Heading1"/>
        <w:rPr>
          <w:rFonts w:ascii="Times New Roman" w:eastAsia="Times New Roman" w:hAnsi="Times New Roman" w:cs="Times New Roman"/>
          <w:b/>
          <w:bCs/>
          <w:color w:val="auto"/>
          <w:sz w:val="24"/>
          <w:szCs w:val="24"/>
        </w:rPr>
      </w:pPr>
      <w:bookmarkStart w:id="6" w:name="_Toc213661184"/>
      <w:r w:rsidRPr="00FA65CE">
        <w:rPr>
          <w:rFonts w:ascii="Times New Roman" w:eastAsia="Times New Roman" w:hAnsi="Times New Roman" w:cs="Times New Roman"/>
          <w:b/>
          <w:bCs/>
          <w:color w:val="auto"/>
          <w:sz w:val="24"/>
          <w:szCs w:val="24"/>
        </w:rPr>
        <w:lastRenderedPageBreak/>
        <w:t>SECTION V</w:t>
      </w:r>
      <w:r w:rsidR="004515D2" w:rsidRPr="00FA65CE">
        <w:rPr>
          <w:rFonts w:ascii="Times New Roman" w:eastAsia="Times New Roman" w:hAnsi="Times New Roman" w:cs="Times New Roman"/>
          <w:b/>
          <w:bCs/>
          <w:color w:val="auto"/>
          <w:sz w:val="24"/>
          <w:szCs w:val="24"/>
        </w:rPr>
        <w:t>I</w:t>
      </w:r>
      <w:r w:rsidRPr="00FA65CE">
        <w:rPr>
          <w:rFonts w:ascii="Times New Roman" w:eastAsia="Times New Roman" w:hAnsi="Times New Roman" w:cs="Times New Roman"/>
          <w:b/>
          <w:bCs/>
          <w:color w:val="auto"/>
          <w:sz w:val="24"/>
          <w:szCs w:val="24"/>
        </w:rPr>
        <w:t>. ZONING ANALYSIS</w:t>
      </w:r>
      <w:bookmarkEnd w:id="6"/>
    </w:p>
    <w:p w14:paraId="374E7409" w14:textId="39AAAFA9" w:rsidR="0091103F" w:rsidRDefault="00BC30CE" w:rsidP="009833D6">
      <w:pPr>
        <w:widowControl/>
        <w:adjustRightInd w:val="0"/>
        <w:spacing w:before="100" w:beforeAutospacing="1" w:after="100" w:afterAutospacing="1"/>
        <w:jc w:val="both"/>
        <w:rPr>
          <w:rFonts w:ascii="Times New Roman" w:eastAsiaTheme="minorHAnsi" w:hAnsi="Times New Roman" w:cs="Times New Roman"/>
          <w:sz w:val="24"/>
          <w:szCs w:val="24"/>
          <w14:ligatures w14:val="standardContextual"/>
        </w:rPr>
      </w:pPr>
      <w:r w:rsidRPr="0091103F">
        <w:rPr>
          <w:rFonts w:ascii="Times New Roman" w:eastAsia="Times New Roman" w:hAnsi="Times New Roman" w:cs="Times New Roman"/>
          <w:sz w:val="24"/>
          <w:szCs w:val="24"/>
        </w:rPr>
        <w:t>The Tower Three site is located on 3</w:t>
      </w:r>
      <w:r w:rsidRPr="0091103F">
        <w:rPr>
          <w:rFonts w:ascii="Times New Roman" w:eastAsiaTheme="minorHAnsi" w:hAnsi="Times New Roman" w:cs="Times New Roman"/>
          <w:sz w:val="24"/>
          <w:szCs w:val="24"/>
          <w14:ligatures w14:val="standardContextual"/>
        </w:rPr>
        <w:t>6 Tower Lane Parcel are zoned Planned Development</w:t>
      </w:r>
      <w:r>
        <w:rPr>
          <w:rFonts w:ascii="Times New Roman" w:eastAsiaTheme="minorHAnsi" w:hAnsi="Times New Roman" w:cs="Times New Roman"/>
          <w:sz w:val="24"/>
          <w:szCs w:val="24"/>
          <w14:ligatures w14:val="standardContextual"/>
        </w:rPr>
        <w:t xml:space="preserve"> </w:t>
      </w:r>
      <w:r w:rsidRPr="0091103F">
        <w:rPr>
          <w:rFonts w:ascii="Times New Roman" w:eastAsiaTheme="minorHAnsi" w:hAnsi="Times New Roman" w:cs="Times New Roman"/>
          <w:sz w:val="24"/>
          <w:szCs w:val="24"/>
          <w14:ligatures w14:val="standardContextual"/>
        </w:rPr>
        <w:t>District #15 (“PDD 15”). PDD 15, which was created in the late 1960s, is not an</w:t>
      </w:r>
      <w:r>
        <w:rPr>
          <w:rFonts w:ascii="Times New Roman" w:eastAsiaTheme="minorHAnsi" w:hAnsi="Times New Roman" w:cs="Times New Roman"/>
          <w:sz w:val="24"/>
          <w:szCs w:val="24"/>
          <w14:ligatures w14:val="standardContextual"/>
        </w:rPr>
        <w:t xml:space="preserve"> </w:t>
      </w:r>
      <w:r w:rsidRPr="0091103F">
        <w:rPr>
          <w:rFonts w:ascii="Times New Roman" w:eastAsiaTheme="minorHAnsi" w:hAnsi="Times New Roman" w:cs="Times New Roman"/>
          <w:sz w:val="24"/>
          <w:szCs w:val="24"/>
          <w14:ligatures w14:val="standardContextual"/>
        </w:rPr>
        <w:t>appropriate zoning district</w:t>
      </w:r>
      <w:r w:rsidR="00387E37">
        <w:rPr>
          <w:rFonts w:ascii="Times New Roman" w:eastAsiaTheme="minorHAnsi" w:hAnsi="Times New Roman" w:cs="Times New Roman"/>
          <w:sz w:val="24"/>
          <w:szCs w:val="24"/>
          <w14:ligatures w14:val="standardContextual"/>
        </w:rPr>
        <w:t xml:space="preserve"> t</w:t>
      </w:r>
      <w:r w:rsidR="00A77EE4">
        <w:rPr>
          <w:rFonts w:ascii="Times New Roman" w:eastAsiaTheme="minorHAnsi" w:hAnsi="Times New Roman" w:cs="Times New Roman"/>
          <w:sz w:val="24"/>
          <w:szCs w:val="24"/>
          <w14:ligatures w14:val="standardContextual"/>
        </w:rPr>
        <w:t>herefore, a rezoning of The Towers’ campus to a BD-3 zone is the solution.  In doing so, the BD-3 will allow the following to occur:</w:t>
      </w:r>
    </w:p>
    <w:p w14:paraId="57C641FA" w14:textId="77777777" w:rsidR="00A77EE4" w:rsidRDefault="00BC30CE" w:rsidP="009833D6">
      <w:pPr>
        <w:pStyle w:val="ListParagraph"/>
        <w:widowControl/>
        <w:numPr>
          <w:ilvl w:val="0"/>
          <w:numId w:val="33"/>
        </w:numPr>
        <w:adjustRightInd w:val="0"/>
        <w:spacing w:before="100" w:beforeAutospacing="1" w:after="100" w:afterAutospacing="1"/>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The T</w:t>
      </w:r>
      <w:r w:rsidRPr="00A77EE4">
        <w:rPr>
          <w:rFonts w:ascii="Times New Roman" w:eastAsiaTheme="minorHAnsi" w:hAnsi="Times New Roman" w:cs="Times New Roman"/>
          <w:sz w:val="24"/>
          <w:szCs w:val="24"/>
          <w14:ligatures w14:val="standardContextual"/>
        </w:rPr>
        <w:t xml:space="preserve">owers properties </w:t>
      </w:r>
      <w:r>
        <w:rPr>
          <w:rFonts w:ascii="Times New Roman" w:eastAsiaTheme="minorHAnsi" w:hAnsi="Times New Roman" w:cs="Times New Roman"/>
          <w:sz w:val="24"/>
          <w:szCs w:val="24"/>
          <w14:ligatures w14:val="standardContextual"/>
        </w:rPr>
        <w:t>to be</w:t>
      </w:r>
      <w:r w:rsidRPr="00A77EE4">
        <w:rPr>
          <w:rFonts w:ascii="Times New Roman" w:eastAsiaTheme="minorHAnsi" w:hAnsi="Times New Roman" w:cs="Times New Roman"/>
          <w:sz w:val="24"/>
          <w:szCs w:val="24"/>
          <w14:ligatures w14:val="standardContextual"/>
        </w:rPr>
        <w:t xml:space="preserve"> an extension of the adjacent zoning, creating dense</w:t>
      </w:r>
      <w:r>
        <w:rPr>
          <w:rFonts w:ascii="Times New Roman" w:eastAsiaTheme="minorHAnsi" w:hAnsi="Times New Roman" w:cs="Times New Roman"/>
          <w:sz w:val="24"/>
          <w:szCs w:val="24"/>
          <w14:ligatures w14:val="standardContextual"/>
        </w:rPr>
        <w:t xml:space="preserve"> </w:t>
      </w:r>
      <w:r w:rsidRPr="00A77EE4">
        <w:rPr>
          <w:rFonts w:ascii="Times New Roman" w:eastAsiaTheme="minorHAnsi" w:hAnsi="Times New Roman" w:cs="Times New Roman"/>
          <w:sz w:val="24"/>
          <w:szCs w:val="24"/>
          <w14:ligatures w14:val="standardContextual"/>
        </w:rPr>
        <w:t>residential developments that activate streets and make them safe.</w:t>
      </w:r>
    </w:p>
    <w:p w14:paraId="6BDE0350" w14:textId="77777777" w:rsidR="00A77EE4" w:rsidRDefault="00A77EE4" w:rsidP="009833D6">
      <w:pPr>
        <w:pStyle w:val="ListParagraph"/>
        <w:widowControl/>
        <w:adjustRightInd w:val="0"/>
        <w:spacing w:before="100" w:beforeAutospacing="1" w:after="100" w:afterAutospacing="1"/>
        <w:rPr>
          <w:rFonts w:ascii="Times New Roman" w:eastAsiaTheme="minorHAnsi" w:hAnsi="Times New Roman" w:cs="Times New Roman"/>
          <w:sz w:val="24"/>
          <w:szCs w:val="24"/>
          <w14:ligatures w14:val="standardContextual"/>
        </w:rPr>
      </w:pPr>
    </w:p>
    <w:p w14:paraId="3F31F8B1" w14:textId="33A16B45" w:rsidR="00A77EE4" w:rsidRDefault="00BC30CE" w:rsidP="009833D6">
      <w:pPr>
        <w:pStyle w:val="ListParagraph"/>
        <w:widowControl/>
        <w:numPr>
          <w:ilvl w:val="0"/>
          <w:numId w:val="33"/>
        </w:numPr>
        <w:adjustRightInd w:val="0"/>
        <w:spacing w:before="100" w:beforeAutospacing="1" w:after="100" w:afterAutospacing="1"/>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P</w:t>
      </w:r>
      <w:r w:rsidRPr="00A77EE4">
        <w:rPr>
          <w:rFonts w:ascii="Times New Roman" w:eastAsiaTheme="minorHAnsi" w:hAnsi="Times New Roman" w:cs="Times New Roman"/>
          <w:sz w:val="24"/>
          <w:szCs w:val="24"/>
          <w14:ligatures w14:val="standardContextual"/>
        </w:rPr>
        <w:t xml:space="preserve">ermit </w:t>
      </w:r>
      <w:r>
        <w:rPr>
          <w:rFonts w:ascii="Times New Roman" w:eastAsiaTheme="minorHAnsi" w:hAnsi="Times New Roman" w:cs="Times New Roman"/>
          <w:sz w:val="24"/>
          <w:szCs w:val="24"/>
          <w14:ligatures w14:val="standardContextual"/>
        </w:rPr>
        <w:t>T</w:t>
      </w:r>
      <w:r w:rsidRPr="00A77EE4">
        <w:rPr>
          <w:rFonts w:ascii="Times New Roman" w:eastAsiaTheme="minorHAnsi" w:hAnsi="Times New Roman" w:cs="Times New Roman"/>
          <w:sz w:val="24"/>
          <w:szCs w:val="24"/>
          <w14:ligatures w14:val="standardContextual"/>
        </w:rPr>
        <w:t>ower One &amp; East</w:t>
      </w:r>
      <w:r>
        <w:rPr>
          <w:rFonts w:ascii="Times New Roman" w:eastAsiaTheme="minorHAnsi" w:hAnsi="Times New Roman" w:cs="Times New Roman"/>
          <w:sz w:val="24"/>
          <w:szCs w:val="24"/>
          <w14:ligatures w14:val="standardContextual"/>
        </w:rPr>
        <w:t xml:space="preserve"> </w:t>
      </w:r>
      <w:r w:rsidRPr="00A77EE4">
        <w:rPr>
          <w:rFonts w:ascii="Times New Roman" w:eastAsiaTheme="minorHAnsi" w:hAnsi="Times New Roman" w:cs="Times New Roman"/>
          <w:sz w:val="24"/>
          <w:szCs w:val="24"/>
          <w14:ligatures w14:val="standardContextual"/>
        </w:rPr>
        <w:t>to be zoning compliant</w:t>
      </w:r>
      <w:r w:rsidR="00FF1949">
        <w:rPr>
          <w:rFonts w:ascii="Times New Roman" w:eastAsiaTheme="minorHAnsi" w:hAnsi="Times New Roman" w:cs="Times New Roman"/>
          <w:sz w:val="24"/>
          <w:szCs w:val="24"/>
          <w14:ligatures w14:val="standardContextual"/>
        </w:rPr>
        <w:t>.</w:t>
      </w:r>
    </w:p>
    <w:p w14:paraId="7B1E760A" w14:textId="77777777" w:rsidR="00A77EE4" w:rsidRPr="00A77EE4" w:rsidRDefault="00A77EE4" w:rsidP="009833D6">
      <w:pPr>
        <w:pStyle w:val="ListParagraph"/>
        <w:spacing w:before="100" w:beforeAutospacing="1" w:after="100" w:afterAutospacing="1"/>
        <w:rPr>
          <w:rFonts w:ascii="Times New Roman" w:eastAsiaTheme="minorHAnsi" w:hAnsi="Times New Roman" w:cs="Times New Roman"/>
          <w:sz w:val="24"/>
          <w:szCs w:val="24"/>
          <w14:ligatures w14:val="standardContextual"/>
        </w:rPr>
      </w:pPr>
    </w:p>
    <w:p w14:paraId="5AA3525F" w14:textId="77777777" w:rsidR="00A77EE4" w:rsidRDefault="00BC30CE" w:rsidP="009833D6">
      <w:pPr>
        <w:pStyle w:val="ListParagraph"/>
        <w:widowControl/>
        <w:numPr>
          <w:ilvl w:val="0"/>
          <w:numId w:val="33"/>
        </w:numPr>
        <w:adjustRightInd w:val="0"/>
        <w:spacing w:before="100" w:beforeAutospacing="1" w:after="100" w:afterAutospacing="1"/>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 xml:space="preserve">Allow </w:t>
      </w:r>
      <w:r w:rsidRPr="00A77EE4">
        <w:rPr>
          <w:rFonts w:ascii="Times New Roman" w:eastAsiaTheme="minorHAnsi" w:hAnsi="Times New Roman" w:cs="Times New Roman"/>
          <w:sz w:val="24"/>
          <w:szCs w:val="24"/>
          <w14:ligatures w14:val="standardContextual"/>
        </w:rPr>
        <w:t>a wide variety of mixed uses for the building, creating a lively development without burdensome parking requirements.</w:t>
      </w:r>
    </w:p>
    <w:p w14:paraId="469BE05A" w14:textId="77777777" w:rsidR="00A77EE4" w:rsidRPr="00A77EE4" w:rsidRDefault="00A77EE4" w:rsidP="009833D6">
      <w:pPr>
        <w:pStyle w:val="ListParagraph"/>
        <w:spacing w:before="100" w:beforeAutospacing="1" w:after="100" w:afterAutospacing="1"/>
        <w:rPr>
          <w:rFonts w:ascii="Times New Roman" w:eastAsiaTheme="minorHAnsi" w:hAnsi="Times New Roman" w:cs="Times New Roman"/>
          <w:sz w:val="24"/>
          <w:szCs w:val="24"/>
          <w14:ligatures w14:val="standardContextual"/>
        </w:rPr>
      </w:pPr>
    </w:p>
    <w:p w14:paraId="64FAAE5D" w14:textId="77777777" w:rsidR="00A77EE4" w:rsidRPr="00A77EE4" w:rsidRDefault="00BC30CE" w:rsidP="009833D6">
      <w:pPr>
        <w:pStyle w:val="ListParagraph"/>
        <w:widowControl/>
        <w:numPr>
          <w:ilvl w:val="0"/>
          <w:numId w:val="33"/>
        </w:numPr>
        <w:adjustRightInd w:val="0"/>
        <w:spacing w:before="100" w:beforeAutospacing="1" w:after="100" w:afterAutospacing="1"/>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Possibility of a tower to be developed as there is no maximum height restriction.</w:t>
      </w:r>
    </w:p>
    <w:p w14:paraId="0000258B" w14:textId="2EE1F3C9" w:rsidR="004515D2" w:rsidRPr="00A77EE4" w:rsidRDefault="00BC30CE" w:rsidP="00FA65CE">
      <w:pPr>
        <w:widowControl/>
        <w:adjustRightInd w:val="0"/>
        <w:spacing w:before="100" w:beforeAutospacing="1" w:after="100" w:afterAutospacing="1"/>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t xml:space="preserve">As such, The Towers </w:t>
      </w:r>
      <w:r w:rsidR="00FF1949">
        <w:rPr>
          <w:rFonts w:ascii="Times New Roman" w:eastAsiaTheme="minorHAnsi" w:hAnsi="Times New Roman" w:cs="Times New Roman"/>
          <w:sz w:val="24"/>
          <w:szCs w:val="24"/>
          <w14:ligatures w14:val="standardContextual"/>
        </w:rPr>
        <w:t xml:space="preserve">has </w:t>
      </w:r>
      <w:proofErr w:type="gramStart"/>
      <w:r>
        <w:rPr>
          <w:rFonts w:ascii="Times New Roman" w:eastAsiaTheme="minorHAnsi" w:hAnsi="Times New Roman" w:cs="Times New Roman"/>
          <w:sz w:val="24"/>
          <w:szCs w:val="24"/>
          <w14:ligatures w14:val="standardContextual"/>
        </w:rPr>
        <w:t>submitt</w:t>
      </w:r>
      <w:r w:rsidR="00FF1949">
        <w:rPr>
          <w:rFonts w:ascii="Times New Roman" w:eastAsiaTheme="minorHAnsi" w:hAnsi="Times New Roman" w:cs="Times New Roman"/>
          <w:sz w:val="24"/>
          <w:szCs w:val="24"/>
          <w14:ligatures w14:val="standardContextual"/>
        </w:rPr>
        <w:t>ed</w:t>
      </w:r>
      <w:r>
        <w:rPr>
          <w:rFonts w:ascii="Times New Roman" w:eastAsiaTheme="minorHAnsi" w:hAnsi="Times New Roman" w:cs="Times New Roman"/>
          <w:sz w:val="24"/>
          <w:szCs w:val="24"/>
          <w14:ligatures w14:val="standardContextual"/>
        </w:rPr>
        <w:t xml:space="preserve"> an application</w:t>
      </w:r>
      <w:proofErr w:type="gramEnd"/>
      <w:r>
        <w:rPr>
          <w:rFonts w:ascii="Times New Roman" w:eastAsiaTheme="minorHAnsi" w:hAnsi="Times New Roman" w:cs="Times New Roman"/>
          <w:sz w:val="24"/>
          <w:szCs w:val="24"/>
          <w14:ligatures w14:val="standardContextual"/>
        </w:rPr>
        <w:t xml:space="preserve"> to the Board of Alders to request the rezoning of The Towers Campus to BD-3 </w:t>
      </w:r>
      <w:r w:rsidR="00FA65CE">
        <w:rPr>
          <w:rFonts w:ascii="Times New Roman" w:eastAsiaTheme="minorHAnsi" w:hAnsi="Times New Roman" w:cs="Times New Roman"/>
          <w:sz w:val="24"/>
          <w:szCs w:val="24"/>
          <w14:ligatures w14:val="standardContextual"/>
        </w:rPr>
        <w:t>and anticipate</w:t>
      </w:r>
      <w:r w:rsidR="00FF1949">
        <w:rPr>
          <w:rFonts w:ascii="Times New Roman" w:eastAsiaTheme="minorHAnsi" w:hAnsi="Times New Roman" w:cs="Times New Roman"/>
          <w:sz w:val="24"/>
          <w:szCs w:val="24"/>
          <w14:ligatures w14:val="standardContextual"/>
        </w:rPr>
        <w:t>s</w:t>
      </w:r>
      <w:r w:rsidR="00FA65CE">
        <w:rPr>
          <w:rFonts w:ascii="Times New Roman" w:eastAsiaTheme="minorHAnsi" w:hAnsi="Times New Roman" w:cs="Times New Roman"/>
          <w:sz w:val="24"/>
          <w:szCs w:val="24"/>
          <w14:ligatures w14:val="standardContextual"/>
        </w:rPr>
        <w:t xml:space="preserve"> zoning approval in March 2026.</w:t>
      </w:r>
    </w:p>
    <w:p w14:paraId="20ACED5C" w14:textId="77777777" w:rsidR="00A77EE4" w:rsidRPr="0091103F" w:rsidRDefault="00A77EE4" w:rsidP="009833D6">
      <w:pPr>
        <w:widowControl/>
        <w:adjustRightInd w:val="0"/>
        <w:spacing w:before="100" w:beforeAutospacing="1" w:after="100" w:afterAutospacing="1"/>
        <w:jc w:val="both"/>
        <w:rPr>
          <w:rFonts w:ascii="Times New Roman" w:eastAsia="Times New Roman" w:hAnsi="Times New Roman" w:cs="Times New Roman"/>
          <w:sz w:val="24"/>
          <w:szCs w:val="24"/>
        </w:rPr>
      </w:pPr>
    </w:p>
    <w:p w14:paraId="251AAE2E" w14:textId="77777777" w:rsidR="0091103F"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91103F">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2A30775E" wp14:editId="20601629">
            <wp:simplePos x="0" y="0"/>
            <wp:positionH relativeFrom="column">
              <wp:posOffset>977900</wp:posOffset>
            </wp:positionH>
            <wp:positionV relativeFrom="paragraph">
              <wp:posOffset>-478155</wp:posOffset>
            </wp:positionV>
            <wp:extent cx="4193540" cy="3387090"/>
            <wp:effectExtent l="0" t="0" r="0" b="3810"/>
            <wp:wrapTight wrapText="bothSides">
              <wp:wrapPolygon edited="0">
                <wp:start x="0" y="0"/>
                <wp:lineTo x="0" y="21503"/>
                <wp:lineTo x="21489" y="21503"/>
                <wp:lineTo x="21489" y="0"/>
                <wp:lineTo x="0" y="0"/>
              </wp:wrapPolygon>
            </wp:wrapTight>
            <wp:docPr id="47227990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79906" name="Picture 1" descr="A map of a city&#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3540" cy="3387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br w:type="page"/>
      </w:r>
    </w:p>
    <w:p w14:paraId="0B98CE1E" w14:textId="77777777" w:rsidR="0008110E" w:rsidRPr="00202DBA" w:rsidRDefault="00BC30CE" w:rsidP="00202DBA">
      <w:pPr>
        <w:pStyle w:val="Heading1"/>
        <w:rPr>
          <w:rFonts w:ascii="Times New Roman" w:eastAsia="Times New Roman" w:hAnsi="Times New Roman" w:cs="Times New Roman"/>
          <w:b/>
          <w:bCs/>
          <w:color w:val="auto"/>
          <w:sz w:val="24"/>
          <w:szCs w:val="24"/>
        </w:rPr>
      </w:pPr>
      <w:bookmarkStart w:id="7" w:name="_Toc213661185"/>
      <w:r w:rsidRPr="00FA65CE">
        <w:rPr>
          <w:rFonts w:ascii="Times New Roman" w:eastAsia="Times New Roman" w:hAnsi="Times New Roman" w:cs="Times New Roman"/>
          <w:b/>
          <w:bCs/>
          <w:color w:val="auto"/>
          <w:sz w:val="24"/>
          <w:szCs w:val="24"/>
        </w:rPr>
        <w:lastRenderedPageBreak/>
        <w:t>SECTION V</w:t>
      </w:r>
      <w:r w:rsidR="004515D2" w:rsidRPr="00FA65CE">
        <w:rPr>
          <w:rFonts w:ascii="Times New Roman" w:eastAsia="Times New Roman" w:hAnsi="Times New Roman" w:cs="Times New Roman"/>
          <w:b/>
          <w:bCs/>
          <w:color w:val="auto"/>
          <w:sz w:val="24"/>
          <w:szCs w:val="24"/>
        </w:rPr>
        <w:t>I</w:t>
      </w:r>
      <w:r w:rsidRPr="00FA65CE">
        <w:rPr>
          <w:rFonts w:ascii="Times New Roman" w:eastAsia="Times New Roman" w:hAnsi="Times New Roman" w:cs="Times New Roman"/>
          <w:b/>
          <w:bCs/>
          <w:color w:val="auto"/>
          <w:sz w:val="24"/>
          <w:szCs w:val="24"/>
        </w:rPr>
        <w:t>I:  PREDEVELOPMENT TEAM</w:t>
      </w:r>
      <w:bookmarkEnd w:id="7"/>
    </w:p>
    <w:p w14:paraId="0027F93E"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 xml:space="preserve">The Towers procured a predevelopment team to assist in the initial exploration of Tower Three.  </w:t>
      </w:r>
      <w:r w:rsidR="00416A9A" w:rsidRPr="00387E37">
        <w:rPr>
          <w:rFonts w:ascii="Times New Roman" w:eastAsia="Times New Roman" w:hAnsi="Times New Roman" w:cs="Times New Roman"/>
          <w:sz w:val="24"/>
          <w:szCs w:val="24"/>
        </w:rPr>
        <w:t>This dynamic team brings together the right mix of talent across various sectors.</w:t>
      </w:r>
    </w:p>
    <w:tbl>
      <w:tblPr>
        <w:tblStyle w:val="TableGrid"/>
        <w:tblW w:w="0" w:type="auto"/>
        <w:tblLook w:val="04A0" w:firstRow="1" w:lastRow="0" w:firstColumn="1" w:lastColumn="0" w:noHBand="0" w:noVBand="1"/>
      </w:tblPr>
      <w:tblGrid>
        <w:gridCol w:w="3103"/>
        <w:gridCol w:w="3822"/>
        <w:gridCol w:w="2425"/>
      </w:tblGrid>
      <w:tr w:rsidR="00F12137" w:rsidRPr="00387E37" w14:paraId="5F9F03C1" w14:textId="77777777" w:rsidTr="00042CA9">
        <w:tc>
          <w:tcPr>
            <w:tcW w:w="3103" w:type="dxa"/>
          </w:tcPr>
          <w:p w14:paraId="189176AC"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b/>
                <w:bCs/>
                <w:sz w:val="24"/>
                <w:szCs w:val="24"/>
              </w:rPr>
            </w:pPr>
            <w:r w:rsidRPr="00387E37">
              <w:rPr>
                <w:rFonts w:ascii="Times New Roman" w:eastAsia="Times New Roman" w:hAnsi="Times New Roman" w:cs="Times New Roman"/>
                <w:b/>
                <w:bCs/>
                <w:sz w:val="24"/>
                <w:szCs w:val="24"/>
              </w:rPr>
              <w:t>Role</w:t>
            </w:r>
          </w:p>
        </w:tc>
        <w:tc>
          <w:tcPr>
            <w:tcW w:w="3822" w:type="dxa"/>
          </w:tcPr>
          <w:p w14:paraId="1F827257"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b/>
                <w:bCs/>
                <w:sz w:val="24"/>
                <w:szCs w:val="24"/>
              </w:rPr>
            </w:pPr>
            <w:r w:rsidRPr="00387E37">
              <w:rPr>
                <w:rFonts w:ascii="Times New Roman" w:eastAsia="Times New Roman" w:hAnsi="Times New Roman" w:cs="Times New Roman"/>
                <w:b/>
                <w:bCs/>
                <w:sz w:val="24"/>
                <w:szCs w:val="24"/>
              </w:rPr>
              <w:t>Firm</w:t>
            </w:r>
          </w:p>
        </w:tc>
        <w:tc>
          <w:tcPr>
            <w:tcW w:w="2425" w:type="dxa"/>
          </w:tcPr>
          <w:p w14:paraId="6A692AE2" w14:textId="77777777" w:rsidR="00042CA9" w:rsidRPr="00387E37" w:rsidRDefault="00BC30CE" w:rsidP="009833D6">
            <w:pPr>
              <w:widowControl/>
              <w:autoSpaceDE/>
              <w:autoSpaceDN/>
              <w:spacing w:before="100" w:beforeAutospacing="1" w:after="100" w:afterAutospacing="1"/>
              <w:jc w:val="both"/>
              <w:rPr>
                <w:rFonts w:ascii="Times New Roman" w:eastAsia="Times New Roman" w:hAnsi="Times New Roman" w:cs="Times New Roman"/>
                <w:b/>
                <w:bCs/>
                <w:sz w:val="24"/>
                <w:szCs w:val="24"/>
              </w:rPr>
            </w:pPr>
            <w:r w:rsidRPr="00387E37">
              <w:rPr>
                <w:rFonts w:ascii="Times New Roman" w:eastAsia="Times New Roman" w:hAnsi="Times New Roman" w:cs="Times New Roman"/>
                <w:b/>
                <w:bCs/>
                <w:sz w:val="24"/>
                <w:szCs w:val="24"/>
              </w:rPr>
              <w:t>Contact</w:t>
            </w:r>
          </w:p>
        </w:tc>
      </w:tr>
      <w:tr w:rsidR="00F12137" w:rsidRPr="00387E37" w14:paraId="5A9C88CA" w14:textId="77777777" w:rsidTr="009833D6">
        <w:trPr>
          <w:trHeight w:val="377"/>
        </w:trPr>
        <w:tc>
          <w:tcPr>
            <w:tcW w:w="3103" w:type="dxa"/>
          </w:tcPr>
          <w:p w14:paraId="725FF347"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Engineer</w:t>
            </w:r>
          </w:p>
        </w:tc>
        <w:tc>
          <w:tcPr>
            <w:tcW w:w="3822" w:type="dxa"/>
          </w:tcPr>
          <w:p w14:paraId="6604E7C5"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Langan</w:t>
            </w:r>
          </w:p>
        </w:tc>
        <w:tc>
          <w:tcPr>
            <w:tcW w:w="2425" w:type="dxa"/>
          </w:tcPr>
          <w:p w14:paraId="653C6FDE"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Katy Gagnon</w:t>
            </w:r>
          </w:p>
        </w:tc>
      </w:tr>
      <w:tr w:rsidR="00F12137" w:rsidRPr="00387E37" w14:paraId="3F3BE482" w14:textId="77777777" w:rsidTr="00042CA9">
        <w:tc>
          <w:tcPr>
            <w:tcW w:w="3103" w:type="dxa"/>
          </w:tcPr>
          <w:p w14:paraId="423891DD"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Environmental Consultant</w:t>
            </w:r>
          </w:p>
        </w:tc>
        <w:tc>
          <w:tcPr>
            <w:tcW w:w="3822" w:type="dxa"/>
          </w:tcPr>
          <w:p w14:paraId="0F409505"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 xml:space="preserve">Fuss O’ Niell </w:t>
            </w:r>
          </w:p>
        </w:tc>
        <w:tc>
          <w:tcPr>
            <w:tcW w:w="2425" w:type="dxa"/>
          </w:tcPr>
          <w:p w14:paraId="3BA18A1A"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Kathleen Payne</w:t>
            </w:r>
          </w:p>
        </w:tc>
      </w:tr>
      <w:tr w:rsidR="00F12137" w:rsidRPr="00387E37" w14:paraId="1A7FC72A" w14:textId="77777777" w:rsidTr="00042CA9">
        <w:tc>
          <w:tcPr>
            <w:tcW w:w="3103" w:type="dxa"/>
          </w:tcPr>
          <w:p w14:paraId="77BA19A1"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 xml:space="preserve">Master Planning </w:t>
            </w:r>
          </w:p>
        </w:tc>
        <w:tc>
          <w:tcPr>
            <w:tcW w:w="3822" w:type="dxa"/>
          </w:tcPr>
          <w:p w14:paraId="39761D7D"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Newman Architects</w:t>
            </w:r>
          </w:p>
        </w:tc>
        <w:tc>
          <w:tcPr>
            <w:tcW w:w="2425" w:type="dxa"/>
          </w:tcPr>
          <w:p w14:paraId="035622C0"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Dov Feinmesser</w:t>
            </w:r>
          </w:p>
        </w:tc>
      </w:tr>
      <w:tr w:rsidR="00F12137" w:rsidRPr="00387E37" w14:paraId="79C4A4A3" w14:textId="77777777" w:rsidTr="00042CA9">
        <w:tc>
          <w:tcPr>
            <w:tcW w:w="3103" w:type="dxa"/>
          </w:tcPr>
          <w:p w14:paraId="33085E91" w14:textId="77777777" w:rsidR="00042CA9" w:rsidRPr="00387E37" w:rsidRDefault="00042CA9" w:rsidP="009833D6">
            <w:pPr>
              <w:widowControl/>
              <w:autoSpaceDE/>
              <w:autoSpaceDN/>
              <w:spacing w:before="100" w:beforeAutospacing="1" w:after="100" w:afterAutospacing="1"/>
              <w:rPr>
                <w:rFonts w:ascii="Times New Roman" w:eastAsia="Times New Roman" w:hAnsi="Times New Roman" w:cs="Times New Roman"/>
                <w:sz w:val="24"/>
                <w:szCs w:val="24"/>
              </w:rPr>
            </w:pPr>
          </w:p>
        </w:tc>
        <w:tc>
          <w:tcPr>
            <w:tcW w:w="3822" w:type="dxa"/>
          </w:tcPr>
          <w:p w14:paraId="63209F04"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 xml:space="preserve">Yale Urban Design Workshop </w:t>
            </w:r>
          </w:p>
        </w:tc>
        <w:tc>
          <w:tcPr>
            <w:tcW w:w="2425" w:type="dxa"/>
          </w:tcPr>
          <w:p w14:paraId="75813B16"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Alan Platuss</w:t>
            </w:r>
          </w:p>
        </w:tc>
      </w:tr>
      <w:tr w:rsidR="00F12137" w:rsidRPr="00387E37" w14:paraId="0A4410C0" w14:textId="77777777" w:rsidTr="00042CA9">
        <w:tc>
          <w:tcPr>
            <w:tcW w:w="3103" w:type="dxa"/>
          </w:tcPr>
          <w:p w14:paraId="07ED05EB"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Land Use Attorney</w:t>
            </w:r>
          </w:p>
        </w:tc>
        <w:tc>
          <w:tcPr>
            <w:tcW w:w="3822" w:type="dxa"/>
          </w:tcPr>
          <w:p w14:paraId="2B08AFDC"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Brenner, Saltzman &amp; Wallman LLP</w:t>
            </w:r>
          </w:p>
        </w:tc>
        <w:tc>
          <w:tcPr>
            <w:tcW w:w="2425" w:type="dxa"/>
          </w:tcPr>
          <w:p w14:paraId="074F5A33"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Carolyn Kone</w:t>
            </w:r>
          </w:p>
        </w:tc>
      </w:tr>
      <w:tr w:rsidR="00F12137" w:rsidRPr="00387E37" w14:paraId="0F157799" w14:textId="77777777" w:rsidTr="00042CA9">
        <w:tc>
          <w:tcPr>
            <w:tcW w:w="3103" w:type="dxa"/>
          </w:tcPr>
          <w:p w14:paraId="70434E65"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Project Counsel</w:t>
            </w:r>
          </w:p>
        </w:tc>
        <w:tc>
          <w:tcPr>
            <w:tcW w:w="3822" w:type="dxa"/>
          </w:tcPr>
          <w:p w14:paraId="61235ED1"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McCarter &amp; English LLP</w:t>
            </w:r>
          </w:p>
        </w:tc>
        <w:tc>
          <w:tcPr>
            <w:tcW w:w="2425" w:type="dxa"/>
          </w:tcPr>
          <w:p w14:paraId="24F967F2"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Rolan Young</w:t>
            </w:r>
          </w:p>
        </w:tc>
      </w:tr>
      <w:tr w:rsidR="00F12137" w:rsidRPr="00387E37" w14:paraId="3DADF3C4" w14:textId="77777777" w:rsidTr="00042CA9">
        <w:tc>
          <w:tcPr>
            <w:tcW w:w="3103" w:type="dxa"/>
          </w:tcPr>
          <w:p w14:paraId="4599E367"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Project Manager</w:t>
            </w:r>
          </w:p>
        </w:tc>
        <w:tc>
          <w:tcPr>
            <w:tcW w:w="3822" w:type="dxa"/>
          </w:tcPr>
          <w:p w14:paraId="3BB5B073"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HousingSmarts</w:t>
            </w:r>
          </w:p>
        </w:tc>
        <w:tc>
          <w:tcPr>
            <w:tcW w:w="2425" w:type="dxa"/>
          </w:tcPr>
          <w:p w14:paraId="443EF0F0"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Elizabeth Torres</w:t>
            </w:r>
          </w:p>
        </w:tc>
      </w:tr>
      <w:tr w:rsidR="00F12137" w:rsidRPr="00387E37" w14:paraId="34F80E1A" w14:textId="77777777" w:rsidTr="00042CA9">
        <w:tc>
          <w:tcPr>
            <w:tcW w:w="3103" w:type="dxa"/>
          </w:tcPr>
          <w:p w14:paraId="556D721B"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Real Estate Development Advisors</w:t>
            </w:r>
          </w:p>
        </w:tc>
        <w:tc>
          <w:tcPr>
            <w:tcW w:w="3822" w:type="dxa"/>
          </w:tcPr>
          <w:p w14:paraId="62BF4FB9"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HRA Advisors</w:t>
            </w:r>
          </w:p>
        </w:tc>
        <w:tc>
          <w:tcPr>
            <w:tcW w:w="2425" w:type="dxa"/>
          </w:tcPr>
          <w:p w14:paraId="606244D8" w14:textId="77777777" w:rsidR="00042CA9" w:rsidRPr="00387E37" w:rsidRDefault="00BC30CE" w:rsidP="009833D6">
            <w:pPr>
              <w:widowControl/>
              <w:autoSpaceDE/>
              <w:autoSpaceDN/>
              <w:spacing w:before="100" w:beforeAutospacing="1" w:after="100" w:afterAutospacing="1"/>
              <w:rPr>
                <w:rFonts w:ascii="Times New Roman" w:eastAsia="Times New Roman" w:hAnsi="Times New Roman" w:cs="Times New Roman"/>
                <w:sz w:val="24"/>
                <w:szCs w:val="24"/>
              </w:rPr>
            </w:pPr>
            <w:r w:rsidRPr="00387E37">
              <w:rPr>
                <w:rFonts w:ascii="Times New Roman" w:eastAsia="Times New Roman" w:hAnsi="Times New Roman" w:cs="Times New Roman"/>
                <w:sz w:val="24"/>
                <w:szCs w:val="24"/>
              </w:rPr>
              <w:t>Thomas Jansen</w:t>
            </w:r>
          </w:p>
        </w:tc>
      </w:tr>
    </w:tbl>
    <w:p w14:paraId="7E8227D6" w14:textId="66D28404" w:rsidR="00387E37" w:rsidRPr="00387E37" w:rsidRDefault="00387E37" w:rsidP="009833D6">
      <w:pPr>
        <w:widowControl/>
        <w:autoSpaceDE/>
        <w:autoSpaceDN/>
        <w:spacing w:before="100" w:beforeAutospacing="1" w:after="100" w:afterAutospacing="1"/>
        <w:rPr>
          <w:rFonts w:ascii="Times New Roman" w:eastAsia="Times New Roman" w:hAnsi="Times New Roman" w:cs="Times New Roman"/>
          <w:b/>
          <w:bCs/>
          <w:sz w:val="24"/>
          <w:szCs w:val="24"/>
        </w:rPr>
      </w:pPr>
      <w:r w:rsidRPr="00387E37">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team members identified above </w:t>
      </w:r>
      <w:r w:rsidRPr="00387E37">
        <w:rPr>
          <w:rFonts w:ascii="Times New Roman" w:eastAsia="Times New Roman" w:hAnsi="Times New Roman" w:cs="Times New Roman"/>
          <w:color w:val="000000"/>
          <w:sz w:val="24"/>
          <w:szCs w:val="24"/>
        </w:rPr>
        <w:t>are available for further stages of the development but there is no long-term obligation to use them. </w:t>
      </w:r>
    </w:p>
    <w:p w14:paraId="2B41CA0C" w14:textId="6421C4A7" w:rsidR="00042CA9" w:rsidRDefault="00BC30CE" w:rsidP="009833D6">
      <w:pPr>
        <w:widowControl/>
        <w:autoSpaceDE/>
        <w:autoSpaceDN/>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5F0F698" w14:textId="77777777" w:rsidR="00595D41" w:rsidRPr="00202DBA" w:rsidRDefault="00BC30CE" w:rsidP="00202DBA">
      <w:pPr>
        <w:pStyle w:val="Heading1"/>
        <w:rPr>
          <w:rFonts w:ascii="Times New Roman" w:hAnsi="Times New Roman" w:cs="Times New Roman"/>
          <w:b/>
          <w:bCs/>
          <w:color w:val="auto"/>
          <w:sz w:val="24"/>
          <w:szCs w:val="24"/>
        </w:rPr>
      </w:pPr>
      <w:bookmarkStart w:id="8" w:name="_Toc213661186"/>
      <w:r w:rsidRPr="00202DBA">
        <w:rPr>
          <w:rFonts w:ascii="Times New Roman" w:eastAsia="Times New Roman" w:hAnsi="Times New Roman" w:cs="Times New Roman"/>
          <w:b/>
          <w:bCs/>
          <w:color w:val="auto"/>
          <w:sz w:val="24"/>
          <w:szCs w:val="24"/>
        </w:rPr>
        <w:lastRenderedPageBreak/>
        <w:t>S</w:t>
      </w:r>
      <w:r w:rsidR="00C17DEC" w:rsidRPr="00202DBA">
        <w:rPr>
          <w:rFonts w:ascii="Times New Roman" w:eastAsia="Times New Roman" w:hAnsi="Times New Roman" w:cs="Times New Roman"/>
          <w:b/>
          <w:bCs/>
          <w:color w:val="auto"/>
          <w:sz w:val="24"/>
          <w:szCs w:val="24"/>
        </w:rPr>
        <w:t>ECTION</w:t>
      </w:r>
      <w:r w:rsidRPr="00202DBA">
        <w:rPr>
          <w:rFonts w:ascii="Times New Roman" w:eastAsia="Times New Roman" w:hAnsi="Times New Roman" w:cs="Times New Roman"/>
          <w:b/>
          <w:bCs/>
          <w:color w:val="auto"/>
          <w:sz w:val="24"/>
          <w:szCs w:val="24"/>
        </w:rPr>
        <w:t xml:space="preserve"> </w:t>
      </w:r>
      <w:r w:rsidR="0028399C" w:rsidRPr="00202DBA">
        <w:rPr>
          <w:rFonts w:ascii="Times New Roman" w:eastAsia="Times New Roman" w:hAnsi="Times New Roman" w:cs="Times New Roman"/>
          <w:b/>
          <w:bCs/>
          <w:color w:val="auto"/>
          <w:sz w:val="24"/>
          <w:szCs w:val="24"/>
        </w:rPr>
        <w:t>VIII</w:t>
      </w:r>
      <w:r w:rsidR="00454B80" w:rsidRPr="00202DBA">
        <w:rPr>
          <w:rFonts w:ascii="Times New Roman" w:eastAsia="Times New Roman" w:hAnsi="Times New Roman" w:cs="Times New Roman"/>
          <w:b/>
          <w:bCs/>
          <w:color w:val="auto"/>
          <w:sz w:val="24"/>
          <w:szCs w:val="24"/>
        </w:rPr>
        <w:t>:</w:t>
      </w:r>
      <w:r w:rsidRPr="00202DBA">
        <w:rPr>
          <w:rFonts w:ascii="Times New Roman" w:eastAsia="Times New Roman" w:hAnsi="Times New Roman" w:cs="Times New Roman"/>
          <w:b/>
          <w:bCs/>
          <w:color w:val="auto"/>
          <w:sz w:val="24"/>
          <w:szCs w:val="24"/>
        </w:rPr>
        <w:t xml:space="preserve"> </w:t>
      </w:r>
      <w:r w:rsidR="00C17DEC" w:rsidRPr="00202DBA">
        <w:rPr>
          <w:rFonts w:ascii="Times New Roman" w:hAnsi="Times New Roman" w:cs="Times New Roman"/>
          <w:b/>
          <w:bCs/>
          <w:color w:val="auto"/>
          <w:sz w:val="24"/>
          <w:szCs w:val="24"/>
        </w:rPr>
        <w:t>PROPOSAL SUBMISSION REQUIREMENTS</w:t>
      </w:r>
      <w:bookmarkEnd w:id="8"/>
    </w:p>
    <w:p w14:paraId="5830DC97"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sidRPr="00595D41">
        <w:rPr>
          <w:rFonts w:ascii="Times New Roman" w:hAnsi="Times New Roman" w:cs="Times New Roman"/>
          <w:sz w:val="24"/>
          <w:szCs w:val="24"/>
        </w:rPr>
        <w:t xml:space="preserve">Respondents must submit the following </w:t>
      </w:r>
      <w:r w:rsidR="005A7A67" w:rsidRPr="00595D41">
        <w:rPr>
          <w:rFonts w:ascii="Times New Roman" w:hAnsi="Times New Roman" w:cs="Times New Roman"/>
          <w:sz w:val="24"/>
          <w:szCs w:val="24"/>
        </w:rPr>
        <w:t>for</w:t>
      </w:r>
      <w:r w:rsidRPr="00595D41">
        <w:rPr>
          <w:rFonts w:ascii="Times New Roman" w:hAnsi="Times New Roman" w:cs="Times New Roman"/>
          <w:sz w:val="24"/>
          <w:szCs w:val="24"/>
        </w:rPr>
        <w:t xml:space="preserve"> the </w:t>
      </w:r>
      <w:r>
        <w:rPr>
          <w:rFonts w:ascii="Times New Roman" w:hAnsi="Times New Roman" w:cs="Times New Roman"/>
          <w:sz w:val="24"/>
          <w:szCs w:val="24"/>
        </w:rPr>
        <w:t>Qualifications</w:t>
      </w:r>
      <w:r w:rsidRPr="00595D41">
        <w:rPr>
          <w:rFonts w:ascii="Times New Roman" w:hAnsi="Times New Roman" w:cs="Times New Roman"/>
          <w:sz w:val="24"/>
          <w:szCs w:val="24"/>
        </w:rPr>
        <w:t xml:space="preserve"> to be considered complete. </w:t>
      </w:r>
    </w:p>
    <w:p w14:paraId="658B6F9C"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sidRPr="00595D41">
        <w:rPr>
          <w:rFonts w:ascii="Times New Roman" w:hAnsi="Times New Roman" w:cs="Times New Roman"/>
          <w:sz w:val="24"/>
          <w:szCs w:val="24"/>
        </w:rPr>
        <w:t xml:space="preserve">Proposals received without </w:t>
      </w:r>
      <w:r w:rsidR="005A7A67" w:rsidRPr="00595D41">
        <w:rPr>
          <w:rFonts w:ascii="Times New Roman" w:hAnsi="Times New Roman" w:cs="Times New Roman"/>
          <w:sz w:val="24"/>
          <w:szCs w:val="24"/>
        </w:rPr>
        <w:t>all</w:t>
      </w:r>
      <w:r w:rsidRPr="00595D41">
        <w:rPr>
          <w:rFonts w:ascii="Times New Roman" w:hAnsi="Times New Roman" w:cs="Times New Roman"/>
          <w:sz w:val="24"/>
          <w:szCs w:val="24"/>
        </w:rPr>
        <w:t xml:space="preserve"> the required information may be rejected. Proposals must </w:t>
      </w:r>
    </w:p>
    <w:p w14:paraId="31459CF3"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sidRPr="00595D41">
        <w:rPr>
          <w:rFonts w:ascii="Times New Roman" w:hAnsi="Times New Roman" w:cs="Times New Roman"/>
          <w:sz w:val="24"/>
          <w:szCs w:val="24"/>
        </w:rPr>
        <w:t xml:space="preserve">including the following information exhibits and schedules: </w:t>
      </w:r>
    </w:p>
    <w:p w14:paraId="56A2D19F" w14:textId="77777777" w:rsidR="00595D41" w:rsidRPr="00595D41" w:rsidRDefault="00BC30CE" w:rsidP="009833D6">
      <w:pPr>
        <w:spacing w:before="100" w:beforeAutospacing="1" w:after="100" w:afterAutospacing="1"/>
        <w:jc w:val="both"/>
        <w:rPr>
          <w:rFonts w:ascii="Times New Roman" w:hAnsi="Times New Roman" w:cs="Times New Roman"/>
          <w:sz w:val="24"/>
          <w:szCs w:val="24"/>
          <w:u w:val="single"/>
        </w:rPr>
      </w:pPr>
      <w:r w:rsidRPr="00595D41">
        <w:rPr>
          <w:rFonts w:ascii="Times New Roman" w:hAnsi="Times New Roman" w:cs="Times New Roman"/>
          <w:sz w:val="24"/>
          <w:szCs w:val="24"/>
          <w:u w:val="single"/>
        </w:rPr>
        <w:t xml:space="preserve">A. General Information/Overall Firm Capabilities </w:t>
      </w:r>
    </w:p>
    <w:p w14:paraId="3F509535" w14:textId="77777777" w:rsid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1. </w:t>
      </w:r>
      <w:r w:rsidRPr="00595D41">
        <w:rPr>
          <w:rFonts w:ascii="Times New Roman" w:hAnsi="Times New Roman" w:cs="Times New Roman"/>
          <w:sz w:val="24"/>
          <w:szCs w:val="24"/>
        </w:rPr>
        <w:t>Letter of Interest, including contact name and telephone number (Cover</w:t>
      </w:r>
      <w:r w:rsidR="005A7A67">
        <w:rPr>
          <w:rFonts w:ascii="Times New Roman" w:hAnsi="Times New Roman" w:cs="Times New Roman"/>
          <w:sz w:val="24"/>
          <w:szCs w:val="24"/>
        </w:rPr>
        <w:t xml:space="preserve"> </w:t>
      </w:r>
      <w:r w:rsidRPr="00595D41">
        <w:rPr>
          <w:rFonts w:ascii="Times New Roman" w:hAnsi="Times New Roman" w:cs="Times New Roman"/>
          <w:sz w:val="24"/>
          <w:szCs w:val="24"/>
        </w:rPr>
        <w:t>letter)</w:t>
      </w:r>
      <w:r w:rsidR="00146E95">
        <w:rPr>
          <w:rFonts w:ascii="Times New Roman" w:hAnsi="Times New Roman" w:cs="Times New Roman"/>
          <w:sz w:val="24"/>
          <w:szCs w:val="24"/>
        </w:rPr>
        <w:t>.</w:t>
      </w:r>
    </w:p>
    <w:p w14:paraId="1178E0EF" w14:textId="473AAEAA" w:rsid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2. </w:t>
      </w:r>
      <w:r w:rsidR="00146E95">
        <w:rPr>
          <w:rFonts w:ascii="Times New Roman" w:hAnsi="Times New Roman" w:cs="Times New Roman"/>
          <w:sz w:val="24"/>
          <w:szCs w:val="24"/>
        </w:rPr>
        <w:t>Confirm o</w:t>
      </w:r>
      <w:r w:rsidRPr="00595D41">
        <w:rPr>
          <w:rFonts w:ascii="Times New Roman" w:hAnsi="Times New Roman" w:cs="Times New Roman"/>
          <w:sz w:val="24"/>
          <w:szCs w:val="24"/>
        </w:rPr>
        <w:t xml:space="preserve">rganizational </w:t>
      </w:r>
      <w:r>
        <w:rPr>
          <w:rFonts w:ascii="Times New Roman" w:hAnsi="Times New Roman" w:cs="Times New Roman"/>
          <w:sz w:val="24"/>
          <w:szCs w:val="24"/>
        </w:rPr>
        <w:t>ownership information</w:t>
      </w:r>
      <w:r w:rsidRPr="00595D41">
        <w:rPr>
          <w:rFonts w:ascii="Times New Roman" w:hAnsi="Times New Roman" w:cs="Times New Roman"/>
          <w:sz w:val="24"/>
          <w:szCs w:val="24"/>
        </w:rPr>
        <w:t xml:space="preserve"> indicating type of organization: corporation, partnership, joint venture, sole proprietorship, or other.</w:t>
      </w:r>
      <w:r w:rsidR="00FF1949">
        <w:rPr>
          <w:rFonts w:ascii="Times New Roman" w:hAnsi="Times New Roman" w:cs="Times New Roman"/>
          <w:sz w:val="24"/>
          <w:szCs w:val="24"/>
        </w:rPr>
        <w:t xml:space="preserve"> </w:t>
      </w:r>
      <w:r w:rsidRPr="00595D41">
        <w:rPr>
          <w:rFonts w:ascii="Times New Roman" w:hAnsi="Times New Roman" w:cs="Times New Roman"/>
          <w:sz w:val="24"/>
          <w:szCs w:val="24"/>
        </w:rPr>
        <w:t xml:space="preserve">Names of shareholders, partners, principals and any other persons </w:t>
      </w:r>
      <w:proofErr w:type="gramStart"/>
      <w:r w:rsidRPr="00595D41">
        <w:rPr>
          <w:rFonts w:ascii="Times New Roman" w:hAnsi="Times New Roman" w:cs="Times New Roman"/>
          <w:sz w:val="24"/>
          <w:szCs w:val="24"/>
        </w:rPr>
        <w:t>exercising</w:t>
      </w:r>
      <w:proofErr w:type="gramEnd"/>
      <w:r w:rsidRPr="00595D41">
        <w:rPr>
          <w:rFonts w:ascii="Times New Roman" w:hAnsi="Times New Roman" w:cs="Times New Roman"/>
          <w:sz w:val="24"/>
          <w:szCs w:val="24"/>
        </w:rPr>
        <w:t xml:space="preserve"> control over the Respondent. </w:t>
      </w:r>
    </w:p>
    <w:p w14:paraId="6559D9A8"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3. </w:t>
      </w:r>
      <w:r w:rsidR="00146E95">
        <w:rPr>
          <w:rFonts w:ascii="Times New Roman" w:hAnsi="Times New Roman" w:cs="Times New Roman"/>
          <w:sz w:val="24"/>
          <w:szCs w:val="24"/>
        </w:rPr>
        <w:t>Provide h</w:t>
      </w:r>
      <w:r>
        <w:rPr>
          <w:rFonts w:ascii="Times New Roman" w:hAnsi="Times New Roman" w:cs="Times New Roman"/>
          <w:sz w:val="24"/>
          <w:szCs w:val="24"/>
        </w:rPr>
        <w:t>istory and description of firm.</w:t>
      </w:r>
    </w:p>
    <w:p w14:paraId="43000202" w14:textId="77777777" w:rsidR="00595D41" w:rsidRPr="00595D41" w:rsidRDefault="00BC30CE" w:rsidP="009833D6">
      <w:pPr>
        <w:spacing w:before="100" w:beforeAutospacing="1" w:after="100" w:afterAutospacing="1"/>
        <w:jc w:val="both"/>
        <w:rPr>
          <w:rFonts w:ascii="Times New Roman" w:hAnsi="Times New Roman" w:cs="Times New Roman"/>
          <w:sz w:val="24"/>
          <w:szCs w:val="24"/>
          <w:u w:val="single"/>
        </w:rPr>
      </w:pPr>
      <w:r w:rsidRPr="00595D41">
        <w:rPr>
          <w:rFonts w:ascii="Times New Roman" w:hAnsi="Times New Roman" w:cs="Times New Roman"/>
          <w:sz w:val="24"/>
          <w:szCs w:val="24"/>
          <w:u w:val="single"/>
        </w:rPr>
        <w:t>B. Previous Experience/References</w:t>
      </w:r>
    </w:p>
    <w:p w14:paraId="7259E9DB"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  D</w:t>
      </w:r>
      <w:r w:rsidRPr="00595D41">
        <w:rPr>
          <w:rFonts w:ascii="Times New Roman" w:hAnsi="Times New Roman" w:cs="Times New Roman"/>
          <w:sz w:val="24"/>
          <w:szCs w:val="24"/>
        </w:rPr>
        <w:t xml:space="preserve">escribe current specific experience in real estate development experience in the State of Connecticut, including units subject to compliance with the LIHTC requirements of Connecticut Housing Finance Authority. </w:t>
      </w:r>
      <w:r w:rsidR="005A7A67" w:rsidRPr="00595D41">
        <w:rPr>
          <w:rFonts w:ascii="Times New Roman" w:hAnsi="Times New Roman" w:cs="Times New Roman"/>
          <w:sz w:val="24"/>
          <w:szCs w:val="24"/>
        </w:rPr>
        <w:t>Respondents</w:t>
      </w:r>
      <w:r w:rsidRPr="00595D41">
        <w:rPr>
          <w:rFonts w:ascii="Times New Roman" w:hAnsi="Times New Roman" w:cs="Times New Roman"/>
          <w:sz w:val="24"/>
          <w:szCs w:val="24"/>
        </w:rPr>
        <w:t xml:space="preserve"> should demonstrate specific experience managing projects financed with LIHTC and of a similar size.</w:t>
      </w:r>
    </w:p>
    <w:p w14:paraId="7E6D5C4F"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2. P</w:t>
      </w:r>
      <w:r w:rsidRPr="00595D41">
        <w:rPr>
          <w:rFonts w:ascii="Times New Roman" w:hAnsi="Times New Roman" w:cs="Times New Roman"/>
          <w:sz w:val="24"/>
          <w:szCs w:val="24"/>
        </w:rPr>
        <w:t xml:space="preserve">rovide a list of properties currently </w:t>
      </w:r>
      <w:r w:rsidRPr="00614C36">
        <w:rPr>
          <w:rFonts w:ascii="Times New Roman" w:hAnsi="Times New Roman" w:cs="Times New Roman"/>
          <w:sz w:val="24"/>
          <w:szCs w:val="24"/>
          <w:u w:val="single"/>
        </w:rPr>
        <w:t>under</w:t>
      </w:r>
      <w:r w:rsidRPr="00595D41">
        <w:rPr>
          <w:rFonts w:ascii="Times New Roman" w:hAnsi="Times New Roman" w:cs="Times New Roman"/>
          <w:sz w:val="24"/>
          <w:szCs w:val="24"/>
        </w:rPr>
        <w:t xml:space="preserve"> development and identify the following for each property: name of property, address, number of units, type of property (e.g., multifamily, senior), financing program(s) expected to be used.</w:t>
      </w:r>
    </w:p>
    <w:p w14:paraId="447B3650" w14:textId="77777777" w:rsid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3. P</w:t>
      </w:r>
      <w:r w:rsidRPr="00595D41">
        <w:rPr>
          <w:rFonts w:ascii="Times New Roman" w:hAnsi="Times New Roman" w:cs="Times New Roman"/>
          <w:sz w:val="24"/>
          <w:szCs w:val="24"/>
        </w:rPr>
        <w:t>rovide information about Respondent</w:t>
      </w:r>
      <w:r w:rsidR="005A7A67">
        <w:rPr>
          <w:rFonts w:ascii="Times New Roman" w:hAnsi="Times New Roman" w:cs="Times New Roman"/>
          <w:sz w:val="24"/>
          <w:szCs w:val="24"/>
        </w:rPr>
        <w:t>’</w:t>
      </w:r>
      <w:r w:rsidRPr="00595D41">
        <w:rPr>
          <w:rFonts w:ascii="Times New Roman" w:hAnsi="Times New Roman" w:cs="Times New Roman"/>
          <w:sz w:val="24"/>
          <w:szCs w:val="24"/>
        </w:rPr>
        <w:t>s past clients for whom the Respondent provided the same or similar services. Respondents must provide at least two (2) references</w:t>
      </w:r>
      <w:r>
        <w:rPr>
          <w:rFonts w:ascii="Times New Roman" w:hAnsi="Times New Roman" w:cs="Times New Roman"/>
          <w:sz w:val="24"/>
          <w:szCs w:val="24"/>
        </w:rPr>
        <w:t>.</w:t>
      </w:r>
    </w:p>
    <w:p w14:paraId="45DF7F64" w14:textId="77777777" w:rsidR="00146E95" w:rsidRP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4. Share three project examples that were developed in partnership with a housing authority, municipality or nonprofit and compensation structure.</w:t>
      </w:r>
    </w:p>
    <w:p w14:paraId="2A27017C" w14:textId="77777777" w:rsidR="00595D41" w:rsidRPr="00595D41" w:rsidRDefault="00BC30CE" w:rsidP="009833D6">
      <w:pPr>
        <w:spacing w:before="100" w:beforeAutospacing="1" w:after="100" w:afterAutospacing="1"/>
        <w:jc w:val="both"/>
        <w:rPr>
          <w:rFonts w:ascii="Times New Roman" w:hAnsi="Times New Roman" w:cs="Times New Roman"/>
          <w:sz w:val="24"/>
          <w:szCs w:val="24"/>
          <w:u w:val="single"/>
        </w:rPr>
      </w:pPr>
      <w:r w:rsidRPr="00595D41">
        <w:rPr>
          <w:rFonts w:ascii="Times New Roman" w:hAnsi="Times New Roman" w:cs="Times New Roman"/>
          <w:sz w:val="24"/>
          <w:szCs w:val="24"/>
          <w:u w:val="single"/>
        </w:rPr>
        <w:t>C. Proposed Staffing and Sub-Contractor Responsibilities and Qualifications</w:t>
      </w:r>
    </w:p>
    <w:p w14:paraId="3570C9F0" w14:textId="77777777" w:rsid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 Include bios/</w:t>
      </w:r>
      <w:r w:rsidRPr="00595D41">
        <w:rPr>
          <w:rFonts w:ascii="Times New Roman" w:hAnsi="Times New Roman" w:cs="Times New Roman"/>
          <w:sz w:val="24"/>
          <w:szCs w:val="24"/>
        </w:rPr>
        <w:t xml:space="preserve">resumes and description of key staff and relevant experience. </w:t>
      </w:r>
    </w:p>
    <w:p w14:paraId="42FFD880"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2. Offer scope of discipline Respondent can provide in-house versus outsource.</w:t>
      </w:r>
    </w:p>
    <w:p w14:paraId="6C2177F2" w14:textId="77777777" w:rsidR="00595D41" w:rsidRPr="00595D41" w:rsidRDefault="00BC30CE" w:rsidP="009833D6">
      <w:pPr>
        <w:spacing w:before="100" w:beforeAutospacing="1" w:after="100" w:afterAutospacing="1"/>
        <w:jc w:val="both"/>
        <w:rPr>
          <w:rFonts w:ascii="Times New Roman" w:hAnsi="Times New Roman" w:cs="Times New Roman"/>
          <w:sz w:val="24"/>
          <w:szCs w:val="24"/>
          <w:u w:val="single"/>
        </w:rPr>
      </w:pPr>
      <w:r w:rsidRPr="00595D41">
        <w:rPr>
          <w:rFonts w:ascii="Times New Roman" w:hAnsi="Times New Roman" w:cs="Times New Roman"/>
          <w:sz w:val="24"/>
          <w:szCs w:val="24"/>
          <w:u w:val="single"/>
        </w:rPr>
        <w:t xml:space="preserve">D. </w:t>
      </w:r>
      <w:r>
        <w:rPr>
          <w:rFonts w:ascii="Times New Roman" w:hAnsi="Times New Roman" w:cs="Times New Roman"/>
          <w:sz w:val="24"/>
          <w:szCs w:val="24"/>
          <w:u w:val="single"/>
        </w:rPr>
        <w:t>Equity and Inclusion</w:t>
      </w:r>
    </w:p>
    <w:p w14:paraId="5B0369C3" w14:textId="77777777" w:rsidR="00595D41" w:rsidRPr="00595D41" w:rsidRDefault="00BC30CE" w:rsidP="009833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 Present</w:t>
      </w:r>
      <w:r w:rsidRPr="00595D41">
        <w:rPr>
          <w:rFonts w:ascii="Times New Roman" w:hAnsi="Times New Roman" w:cs="Times New Roman"/>
          <w:sz w:val="24"/>
          <w:szCs w:val="24"/>
        </w:rPr>
        <w:t xml:space="preserve"> </w:t>
      </w:r>
      <w:r>
        <w:rPr>
          <w:rFonts w:ascii="Times New Roman" w:hAnsi="Times New Roman" w:cs="Times New Roman"/>
          <w:sz w:val="24"/>
          <w:szCs w:val="24"/>
        </w:rPr>
        <w:t>firm’s statement on equity and inclusion.</w:t>
      </w:r>
    </w:p>
    <w:p w14:paraId="2CFD3894" w14:textId="77777777" w:rsidR="00595D41" w:rsidRDefault="00595D41" w:rsidP="009833D6">
      <w:pPr>
        <w:spacing w:before="100" w:beforeAutospacing="1" w:after="100" w:afterAutospacing="1"/>
        <w:jc w:val="both"/>
        <w:rPr>
          <w:rFonts w:ascii="Times New Roman" w:hAnsi="Times New Roman" w:cs="Times New Roman"/>
          <w:sz w:val="24"/>
          <w:szCs w:val="24"/>
        </w:rPr>
      </w:pPr>
    </w:p>
    <w:p w14:paraId="09705E56" w14:textId="77777777" w:rsidR="0008110E" w:rsidRPr="00202DBA" w:rsidRDefault="00BC30CE" w:rsidP="00202DBA">
      <w:pPr>
        <w:pStyle w:val="Heading1"/>
        <w:rPr>
          <w:rFonts w:ascii="Times New Roman" w:eastAsia="Times New Roman" w:hAnsi="Times New Roman" w:cs="Times New Roman"/>
          <w:b/>
          <w:bCs/>
          <w:color w:val="auto"/>
          <w:sz w:val="24"/>
          <w:szCs w:val="24"/>
        </w:rPr>
      </w:pPr>
      <w:bookmarkStart w:id="9" w:name="_Toc213661187"/>
      <w:r w:rsidRPr="00202DBA">
        <w:rPr>
          <w:rFonts w:ascii="Times New Roman" w:eastAsia="Times New Roman" w:hAnsi="Times New Roman" w:cs="Times New Roman"/>
          <w:b/>
          <w:bCs/>
          <w:color w:val="auto"/>
          <w:sz w:val="24"/>
          <w:szCs w:val="24"/>
        </w:rPr>
        <w:lastRenderedPageBreak/>
        <w:t>SECTION</w:t>
      </w:r>
      <w:r w:rsidR="00595D41" w:rsidRPr="00202DBA">
        <w:rPr>
          <w:rFonts w:ascii="Times New Roman" w:eastAsia="Times New Roman" w:hAnsi="Times New Roman" w:cs="Times New Roman"/>
          <w:b/>
          <w:bCs/>
          <w:color w:val="auto"/>
          <w:sz w:val="24"/>
          <w:szCs w:val="24"/>
        </w:rPr>
        <w:t xml:space="preserve"> </w:t>
      </w:r>
      <w:r w:rsidR="0028399C" w:rsidRPr="00202DBA">
        <w:rPr>
          <w:rFonts w:ascii="Times New Roman" w:eastAsia="Times New Roman" w:hAnsi="Times New Roman" w:cs="Times New Roman"/>
          <w:b/>
          <w:bCs/>
          <w:color w:val="auto"/>
          <w:sz w:val="24"/>
          <w:szCs w:val="24"/>
        </w:rPr>
        <w:t>XI.</w:t>
      </w:r>
      <w:r w:rsidR="00595D41" w:rsidRPr="00202DBA">
        <w:rPr>
          <w:rFonts w:ascii="Times New Roman" w:eastAsia="Times New Roman" w:hAnsi="Times New Roman" w:cs="Times New Roman"/>
          <w:b/>
          <w:bCs/>
          <w:color w:val="auto"/>
          <w:sz w:val="24"/>
          <w:szCs w:val="24"/>
        </w:rPr>
        <w:t xml:space="preserve"> M</w:t>
      </w:r>
      <w:r w:rsidRPr="00202DBA">
        <w:rPr>
          <w:rFonts w:ascii="Times New Roman" w:eastAsia="Times New Roman" w:hAnsi="Times New Roman" w:cs="Times New Roman"/>
          <w:b/>
          <w:bCs/>
          <w:color w:val="auto"/>
          <w:sz w:val="24"/>
          <w:szCs w:val="24"/>
        </w:rPr>
        <w:t>ETHODOLOGY FOR EVALUATING QUALIFICATIONS</w:t>
      </w:r>
      <w:bookmarkEnd w:id="9"/>
      <w:r w:rsidRPr="00202DBA">
        <w:rPr>
          <w:rFonts w:ascii="Times New Roman" w:eastAsia="Times New Roman" w:hAnsi="Times New Roman" w:cs="Times New Roman"/>
          <w:b/>
          <w:bCs/>
          <w:color w:val="auto"/>
          <w:sz w:val="24"/>
          <w:szCs w:val="24"/>
        </w:rPr>
        <w:t xml:space="preserve"> </w:t>
      </w:r>
      <w:r w:rsidR="00595D41" w:rsidRPr="00202DBA">
        <w:rPr>
          <w:rFonts w:ascii="Times New Roman" w:eastAsia="Times New Roman" w:hAnsi="Times New Roman" w:cs="Times New Roman"/>
          <w:b/>
          <w:bCs/>
          <w:color w:val="auto"/>
          <w:sz w:val="24"/>
          <w:szCs w:val="24"/>
        </w:rPr>
        <w:t xml:space="preserve"> </w:t>
      </w:r>
    </w:p>
    <w:p w14:paraId="36DFB12E" w14:textId="77777777" w:rsidR="0008110E"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The Towers will review Qualifications submissions in accordance with the Evaluation Criteria listed </w:t>
      </w:r>
      <w:r w:rsidR="009432F5">
        <w:rPr>
          <w:rFonts w:ascii="Times New Roman" w:eastAsia="Times New Roman" w:hAnsi="Times New Roman" w:cs="Times New Roman"/>
          <w:sz w:val="24"/>
          <w:szCs w:val="24"/>
        </w:rPr>
        <w:t>below</w:t>
      </w:r>
      <w:r w:rsidRPr="00BA7CB5">
        <w:rPr>
          <w:rFonts w:ascii="Times New Roman" w:eastAsia="Times New Roman" w:hAnsi="Times New Roman" w:cs="Times New Roman"/>
          <w:sz w:val="24"/>
          <w:szCs w:val="24"/>
        </w:rPr>
        <w:t xml:space="preserve">. The </w:t>
      </w:r>
      <w:r w:rsidR="006F039E">
        <w:rPr>
          <w:rFonts w:ascii="Times New Roman" w:eastAsia="Times New Roman" w:hAnsi="Times New Roman" w:cs="Times New Roman"/>
          <w:sz w:val="24"/>
          <w:szCs w:val="24"/>
        </w:rPr>
        <w:t>Towers</w:t>
      </w:r>
      <w:r w:rsidRPr="00BA7CB5">
        <w:rPr>
          <w:rFonts w:ascii="Times New Roman" w:eastAsia="Times New Roman" w:hAnsi="Times New Roman" w:cs="Times New Roman"/>
          <w:sz w:val="24"/>
          <w:szCs w:val="24"/>
        </w:rPr>
        <w:t xml:space="preserve"> reserves the right to reject any or all Qualifications or to waive any informalities or irregularities when, in the opinion of </w:t>
      </w:r>
      <w:r w:rsidR="006F039E">
        <w:rPr>
          <w:rFonts w:ascii="Times New Roman" w:eastAsia="Times New Roman" w:hAnsi="Times New Roman" w:cs="Times New Roman"/>
          <w:sz w:val="24"/>
          <w:szCs w:val="24"/>
        </w:rPr>
        <w:t>The Towers</w:t>
      </w:r>
      <w:r w:rsidRPr="00BA7CB5">
        <w:rPr>
          <w:rFonts w:ascii="Times New Roman" w:eastAsia="Times New Roman" w:hAnsi="Times New Roman" w:cs="Times New Roman"/>
          <w:sz w:val="24"/>
          <w:szCs w:val="24"/>
        </w:rPr>
        <w:t xml:space="preserve">, such rejections or waivers shall be to its interest or advantage. </w:t>
      </w:r>
    </w:p>
    <w:p w14:paraId="3E9D046F" w14:textId="77777777" w:rsidR="0008110E"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At </w:t>
      </w:r>
      <w:r w:rsidR="006F039E">
        <w:rPr>
          <w:rFonts w:ascii="Times New Roman" w:eastAsia="Times New Roman" w:hAnsi="Times New Roman" w:cs="Times New Roman"/>
          <w:sz w:val="24"/>
          <w:szCs w:val="24"/>
        </w:rPr>
        <w:t>The Towers</w:t>
      </w:r>
      <w:r w:rsidRPr="00BA7CB5">
        <w:rPr>
          <w:rFonts w:ascii="Times New Roman" w:eastAsia="Times New Roman" w:hAnsi="Times New Roman" w:cs="Times New Roman"/>
          <w:sz w:val="24"/>
          <w:szCs w:val="24"/>
        </w:rPr>
        <w:t xml:space="preserve"> option, Respondents may be asked to participate in an interview process to discuss how they will specifically apply their Qualifications and experience to the development of the Development Property. </w:t>
      </w:r>
    </w:p>
    <w:p w14:paraId="28BFDE2F" w14:textId="77777777" w:rsidR="0008110E" w:rsidRPr="00FA65CE" w:rsidRDefault="00BC30CE" w:rsidP="00FA65CE">
      <w:pPr>
        <w:pStyle w:val="ListParagraph"/>
        <w:numPr>
          <w:ilvl w:val="0"/>
          <w:numId w:val="36"/>
        </w:numPr>
        <w:spacing w:before="100" w:beforeAutospacing="1" w:after="100" w:afterAutospacing="1"/>
        <w:jc w:val="both"/>
        <w:rPr>
          <w:rFonts w:ascii="Times New Roman" w:eastAsia="Times New Roman" w:hAnsi="Times New Roman" w:cs="Times New Roman"/>
          <w:b/>
          <w:bCs/>
          <w:sz w:val="24"/>
          <w:szCs w:val="24"/>
        </w:rPr>
      </w:pPr>
      <w:r w:rsidRPr="00FA65CE">
        <w:rPr>
          <w:rFonts w:ascii="Times New Roman" w:eastAsia="Times New Roman" w:hAnsi="Times New Roman" w:cs="Times New Roman"/>
          <w:b/>
          <w:bCs/>
          <w:sz w:val="24"/>
          <w:szCs w:val="24"/>
        </w:rPr>
        <w:t>RFQ EVALUATION CRITERIA</w:t>
      </w:r>
    </w:p>
    <w:p w14:paraId="63BB6BF7" w14:textId="77777777" w:rsidR="0008110E"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 xml:space="preserve">The </w:t>
      </w:r>
      <w:r w:rsidR="006F039E">
        <w:rPr>
          <w:rFonts w:ascii="Times New Roman" w:eastAsia="Times New Roman" w:hAnsi="Times New Roman" w:cs="Times New Roman"/>
          <w:sz w:val="24"/>
          <w:szCs w:val="24"/>
        </w:rPr>
        <w:t>Towers</w:t>
      </w:r>
      <w:r w:rsidRPr="00BA7CB5">
        <w:rPr>
          <w:rFonts w:ascii="Times New Roman" w:eastAsia="Times New Roman" w:hAnsi="Times New Roman" w:cs="Times New Roman"/>
          <w:sz w:val="24"/>
          <w:szCs w:val="24"/>
        </w:rPr>
        <w:t xml:space="preserve"> will use the criteria </w:t>
      </w:r>
      <w:r w:rsidR="00882DE5">
        <w:rPr>
          <w:rFonts w:ascii="Times New Roman" w:eastAsia="Times New Roman" w:hAnsi="Times New Roman" w:cs="Times New Roman"/>
          <w:sz w:val="24"/>
          <w:szCs w:val="24"/>
        </w:rPr>
        <w:t xml:space="preserve">such as those listed below </w:t>
      </w:r>
      <w:r w:rsidRPr="00BA7CB5">
        <w:rPr>
          <w:rFonts w:ascii="Times New Roman" w:eastAsia="Times New Roman" w:hAnsi="Times New Roman" w:cs="Times New Roman"/>
          <w:sz w:val="24"/>
          <w:szCs w:val="24"/>
        </w:rPr>
        <w:t xml:space="preserve">in evaluating </w:t>
      </w:r>
      <w:r w:rsidR="00882DE5">
        <w:rPr>
          <w:rFonts w:ascii="Times New Roman" w:eastAsia="Times New Roman" w:hAnsi="Times New Roman" w:cs="Times New Roman"/>
          <w:sz w:val="24"/>
          <w:szCs w:val="24"/>
        </w:rPr>
        <w:t>Q</w:t>
      </w:r>
      <w:r w:rsidRPr="00BA7CB5">
        <w:rPr>
          <w:rFonts w:ascii="Times New Roman" w:eastAsia="Times New Roman" w:hAnsi="Times New Roman" w:cs="Times New Roman"/>
          <w:sz w:val="24"/>
          <w:szCs w:val="24"/>
        </w:rPr>
        <w:t xml:space="preserve">ualifications. </w:t>
      </w:r>
    </w:p>
    <w:tbl>
      <w:tblPr>
        <w:tblStyle w:val="TableGrid"/>
        <w:tblW w:w="0" w:type="auto"/>
        <w:tblLayout w:type="fixed"/>
        <w:tblLook w:val="06A0" w:firstRow="1" w:lastRow="0" w:firstColumn="1" w:lastColumn="0" w:noHBand="1" w:noVBand="1"/>
      </w:tblPr>
      <w:tblGrid>
        <w:gridCol w:w="628"/>
        <w:gridCol w:w="8637"/>
      </w:tblGrid>
      <w:tr w:rsidR="00F12137" w14:paraId="721E5E6D" w14:textId="77777777" w:rsidTr="00882DE5">
        <w:trPr>
          <w:trHeight w:val="495"/>
        </w:trPr>
        <w:tc>
          <w:tcPr>
            <w:tcW w:w="628" w:type="dxa"/>
          </w:tcPr>
          <w:p w14:paraId="2829DA18"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 xml:space="preserve">No. </w:t>
            </w:r>
          </w:p>
        </w:tc>
        <w:tc>
          <w:tcPr>
            <w:tcW w:w="8637" w:type="dxa"/>
          </w:tcPr>
          <w:p w14:paraId="68A08BC1"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 xml:space="preserve">Criteria and Description </w:t>
            </w:r>
          </w:p>
        </w:tc>
      </w:tr>
      <w:tr w:rsidR="00F12137" w14:paraId="0CEFBB1D" w14:textId="77777777" w:rsidTr="00882DE5">
        <w:trPr>
          <w:trHeight w:val="20"/>
        </w:trPr>
        <w:tc>
          <w:tcPr>
            <w:tcW w:w="628" w:type="dxa"/>
          </w:tcPr>
          <w:p w14:paraId="12196A58"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1</w:t>
            </w:r>
          </w:p>
        </w:tc>
        <w:tc>
          <w:tcPr>
            <w:tcW w:w="8637" w:type="dxa"/>
          </w:tcPr>
          <w:p w14:paraId="7411776D" w14:textId="77777777" w:rsidR="00882DE5" w:rsidRPr="001F228A"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1F228A">
              <w:rPr>
                <w:rFonts w:ascii="Times New Roman" w:eastAsia="Times New Roman" w:hAnsi="Times New Roman" w:cs="Times New Roman"/>
                <w:b/>
                <w:bCs/>
                <w:sz w:val="24"/>
                <w:szCs w:val="24"/>
              </w:rPr>
              <w:t>Development Partner/Team Capacity.</w:t>
            </w:r>
          </w:p>
          <w:p w14:paraId="5D1F790C" w14:textId="77777777" w:rsidR="00882DE5" w:rsidRPr="001F228A" w:rsidRDefault="00BC30CE" w:rsidP="009833D6">
            <w:pPr>
              <w:spacing w:before="100" w:beforeAutospacing="1" w:after="100" w:afterAutospacing="1"/>
              <w:jc w:val="both"/>
              <w:rPr>
                <w:rFonts w:ascii="Times New Roman" w:eastAsia="Times New Roman" w:hAnsi="Times New Roman" w:cs="Times New Roman"/>
                <w:sz w:val="24"/>
                <w:szCs w:val="24"/>
              </w:rPr>
            </w:pPr>
            <w:r w:rsidRPr="001F228A">
              <w:rPr>
                <w:rFonts w:ascii="Times New Roman" w:eastAsia="Times New Roman" w:hAnsi="Times New Roman" w:cs="Times New Roman"/>
                <w:sz w:val="24"/>
                <w:szCs w:val="24"/>
              </w:rPr>
              <w:t>This score addresses the capacity and caliber of the Development Partner, its team and the primary staff assigned to this project.</w:t>
            </w:r>
          </w:p>
          <w:p w14:paraId="1B73A34B" w14:textId="77777777" w:rsidR="00882DE5" w:rsidRPr="001F228A" w:rsidRDefault="00BC30CE" w:rsidP="009833D6">
            <w:pPr>
              <w:spacing w:before="100" w:beforeAutospacing="1" w:after="100" w:afterAutospacing="1"/>
              <w:jc w:val="both"/>
              <w:rPr>
                <w:rFonts w:ascii="Times New Roman" w:eastAsia="Times New Roman" w:hAnsi="Times New Roman" w:cs="Times New Roman"/>
                <w:sz w:val="24"/>
                <w:szCs w:val="24"/>
              </w:rPr>
            </w:pPr>
            <w:r w:rsidRPr="001F228A">
              <w:rPr>
                <w:rFonts w:ascii="Times New Roman" w:eastAsia="Times New Roman" w:hAnsi="Times New Roman" w:cs="Times New Roman"/>
                <w:sz w:val="24"/>
                <w:szCs w:val="24"/>
              </w:rPr>
              <w:t xml:space="preserve">Development Partners will be evaluated on success in completion of development projects. </w:t>
            </w:r>
            <w:r w:rsidR="005A7A67" w:rsidRPr="001F228A">
              <w:rPr>
                <w:rFonts w:ascii="Times New Roman" w:eastAsia="Times New Roman" w:hAnsi="Times New Roman" w:cs="Times New Roman"/>
                <w:sz w:val="24"/>
                <w:szCs w:val="24"/>
              </w:rPr>
              <w:t>Weight</w:t>
            </w:r>
            <w:r w:rsidRPr="001F228A">
              <w:rPr>
                <w:rFonts w:ascii="Times New Roman" w:eastAsia="Times New Roman" w:hAnsi="Times New Roman" w:cs="Times New Roman"/>
                <w:sz w:val="24"/>
                <w:szCs w:val="24"/>
              </w:rPr>
              <w:t xml:space="preserve"> will be given to completed projects that are similar in scale, affordability, and in anticipated funding sources (the City of New Haven and State of Connecticut) to the project contemplated in this RFQ.</w:t>
            </w:r>
          </w:p>
          <w:p w14:paraId="3E4C373B" w14:textId="77777777" w:rsidR="00882DE5" w:rsidRPr="001F228A" w:rsidRDefault="00BC30CE" w:rsidP="009833D6">
            <w:pPr>
              <w:spacing w:before="100" w:beforeAutospacing="1" w:after="100" w:afterAutospacing="1"/>
              <w:jc w:val="both"/>
              <w:rPr>
                <w:rFonts w:ascii="Times New Roman" w:eastAsia="Times New Roman" w:hAnsi="Times New Roman" w:cs="Times New Roman"/>
                <w:sz w:val="24"/>
                <w:szCs w:val="24"/>
              </w:rPr>
            </w:pPr>
            <w:r w:rsidRPr="001F228A">
              <w:rPr>
                <w:rFonts w:ascii="Times New Roman" w:hAnsi="Times New Roman" w:cs="Times New Roman"/>
                <w:sz w:val="24"/>
                <w:szCs w:val="24"/>
              </w:rPr>
              <w:t>A minimum of 5 relevant urban planning projects should be shared including project name, client, year completed.</w:t>
            </w:r>
          </w:p>
        </w:tc>
      </w:tr>
      <w:tr w:rsidR="00F12137" w14:paraId="7A76B0E7" w14:textId="77777777" w:rsidTr="00882DE5">
        <w:trPr>
          <w:trHeight w:val="300"/>
        </w:trPr>
        <w:tc>
          <w:tcPr>
            <w:tcW w:w="628" w:type="dxa"/>
          </w:tcPr>
          <w:p w14:paraId="63E9F17E"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2</w:t>
            </w:r>
          </w:p>
        </w:tc>
        <w:tc>
          <w:tcPr>
            <w:tcW w:w="8637" w:type="dxa"/>
          </w:tcPr>
          <w:p w14:paraId="20E26430"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Local Knowledge.</w:t>
            </w:r>
          </w:p>
          <w:p w14:paraId="282A511E" w14:textId="77777777" w:rsidR="00882DE5"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This score addresses the Developer’s experience working in the City of New Haven and understanding of the City’s EEO requirements, tax policy, and local processes.</w:t>
            </w:r>
          </w:p>
        </w:tc>
      </w:tr>
      <w:tr w:rsidR="00F12137" w14:paraId="0050E86C" w14:textId="77777777" w:rsidTr="00882DE5">
        <w:trPr>
          <w:trHeight w:val="300"/>
        </w:trPr>
        <w:tc>
          <w:tcPr>
            <w:tcW w:w="628" w:type="dxa"/>
          </w:tcPr>
          <w:p w14:paraId="366D9949"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3</w:t>
            </w:r>
          </w:p>
        </w:tc>
        <w:tc>
          <w:tcPr>
            <w:tcW w:w="8637" w:type="dxa"/>
          </w:tcPr>
          <w:p w14:paraId="259E59AA" w14:textId="77777777" w:rsidR="00882DE5"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b/>
                <w:bCs/>
                <w:sz w:val="24"/>
                <w:szCs w:val="24"/>
              </w:rPr>
              <w:t>Community Impact.</w:t>
            </w:r>
            <w:r w:rsidRPr="00BA7CB5">
              <w:rPr>
                <w:rFonts w:ascii="Times New Roman" w:eastAsia="Times New Roman" w:hAnsi="Times New Roman" w:cs="Times New Roman"/>
                <w:sz w:val="24"/>
                <w:szCs w:val="24"/>
              </w:rPr>
              <w:t xml:space="preserve"> </w:t>
            </w:r>
          </w:p>
          <w:p w14:paraId="46E2A7EC" w14:textId="77777777" w:rsidR="00882DE5"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This score addresses the Developer’s track</w:t>
            </w:r>
            <w:r w:rsidR="005A7A67">
              <w:rPr>
                <w:rFonts w:ascii="Times New Roman" w:eastAsia="Times New Roman" w:hAnsi="Times New Roman" w:cs="Times New Roman"/>
                <w:sz w:val="24"/>
                <w:szCs w:val="24"/>
              </w:rPr>
              <w:t xml:space="preserve"> </w:t>
            </w:r>
            <w:r w:rsidRPr="00BA7CB5">
              <w:rPr>
                <w:rFonts w:ascii="Times New Roman" w:eastAsia="Times New Roman" w:hAnsi="Times New Roman" w:cs="Times New Roman"/>
                <w:sz w:val="24"/>
                <w:szCs w:val="24"/>
              </w:rPr>
              <w:t>record of generating positive community impact from its projects, including resident outcomes, community empowerment, and engagement with the local community.</w:t>
            </w:r>
          </w:p>
        </w:tc>
      </w:tr>
      <w:tr w:rsidR="00F12137" w14:paraId="588FF3A9" w14:textId="77777777" w:rsidTr="00882DE5">
        <w:trPr>
          <w:trHeight w:val="300"/>
        </w:trPr>
        <w:tc>
          <w:tcPr>
            <w:tcW w:w="628" w:type="dxa"/>
          </w:tcPr>
          <w:p w14:paraId="3AF128FD"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4</w:t>
            </w:r>
          </w:p>
        </w:tc>
        <w:tc>
          <w:tcPr>
            <w:tcW w:w="8637" w:type="dxa"/>
          </w:tcPr>
          <w:p w14:paraId="50BE3CC4" w14:textId="77777777" w:rsidR="00882DE5" w:rsidRPr="00BA7CB5" w:rsidRDefault="00BC30CE" w:rsidP="009833D6">
            <w:pPr>
              <w:spacing w:before="100" w:beforeAutospacing="1" w:after="100" w:afterAutospacing="1"/>
              <w:jc w:val="both"/>
              <w:rPr>
                <w:rFonts w:ascii="Times New Roman" w:eastAsia="Times New Roman" w:hAnsi="Times New Roman" w:cs="Times New Roman"/>
                <w:b/>
                <w:bCs/>
                <w:sz w:val="24"/>
                <w:szCs w:val="24"/>
              </w:rPr>
            </w:pPr>
            <w:r w:rsidRPr="00BA7CB5">
              <w:rPr>
                <w:rFonts w:ascii="Times New Roman" w:eastAsia="Times New Roman" w:hAnsi="Times New Roman" w:cs="Times New Roman"/>
                <w:b/>
                <w:bCs/>
                <w:sz w:val="24"/>
                <w:szCs w:val="24"/>
              </w:rPr>
              <w:t>Equal Opportunity/Culturally Aware Development.</w:t>
            </w:r>
          </w:p>
          <w:p w14:paraId="2D2DFEAD" w14:textId="77777777" w:rsidR="00882DE5"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sz w:val="24"/>
                <w:szCs w:val="24"/>
              </w:rPr>
              <w:t>Points given to developers from underrepresented communities in real estate development, including registered M/WBEs, and nonprofit entities run by underrepresented races and genders.</w:t>
            </w:r>
          </w:p>
        </w:tc>
      </w:tr>
    </w:tbl>
    <w:p w14:paraId="258378CE" w14:textId="77777777" w:rsidR="0008110E" w:rsidRPr="00BA7CB5" w:rsidRDefault="0008110E" w:rsidP="009833D6">
      <w:pPr>
        <w:spacing w:before="100" w:beforeAutospacing="1" w:after="100" w:afterAutospacing="1"/>
        <w:jc w:val="both"/>
        <w:rPr>
          <w:rFonts w:ascii="Times New Roman" w:eastAsia="Times New Roman" w:hAnsi="Times New Roman" w:cs="Times New Roman"/>
          <w:b/>
          <w:bCs/>
          <w:sz w:val="24"/>
          <w:szCs w:val="24"/>
        </w:rPr>
      </w:pPr>
    </w:p>
    <w:p w14:paraId="3FBE4B95" w14:textId="77777777" w:rsidR="0008110E" w:rsidRPr="00FA65CE" w:rsidRDefault="00BC30CE" w:rsidP="00FA65CE">
      <w:pPr>
        <w:pStyle w:val="ListParagraph"/>
        <w:numPr>
          <w:ilvl w:val="0"/>
          <w:numId w:val="36"/>
        </w:numPr>
        <w:spacing w:before="100" w:beforeAutospacing="1" w:after="100" w:afterAutospacing="1"/>
        <w:jc w:val="both"/>
        <w:rPr>
          <w:rFonts w:ascii="Times New Roman" w:eastAsia="Times New Roman" w:hAnsi="Times New Roman" w:cs="Times New Roman"/>
          <w:b/>
          <w:bCs/>
          <w:sz w:val="24"/>
          <w:szCs w:val="24"/>
        </w:rPr>
      </w:pPr>
      <w:r w:rsidRPr="00FA65CE">
        <w:rPr>
          <w:rFonts w:ascii="Times New Roman" w:eastAsia="Times New Roman" w:hAnsi="Times New Roman" w:cs="Times New Roman"/>
          <w:b/>
          <w:bCs/>
          <w:sz w:val="24"/>
          <w:szCs w:val="24"/>
        </w:rPr>
        <w:lastRenderedPageBreak/>
        <w:t>SPECIAL CONDITIONS</w:t>
      </w:r>
    </w:p>
    <w:p w14:paraId="02665751" w14:textId="77777777" w:rsidR="0008110E"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b/>
          <w:bCs/>
          <w:sz w:val="24"/>
          <w:szCs w:val="24"/>
        </w:rPr>
        <w:t xml:space="preserve">Best Available Data. </w:t>
      </w:r>
      <w:r w:rsidRPr="00BA7CB5">
        <w:rPr>
          <w:rFonts w:ascii="Times New Roman" w:eastAsia="Times New Roman" w:hAnsi="Times New Roman" w:cs="Times New Roman"/>
          <w:sz w:val="24"/>
          <w:szCs w:val="24"/>
        </w:rPr>
        <w:t xml:space="preserve">All information contained in this RFQ is the best data available to </w:t>
      </w:r>
      <w:r w:rsidR="00F70D8A">
        <w:rPr>
          <w:rFonts w:ascii="Times New Roman" w:eastAsia="Times New Roman" w:hAnsi="Times New Roman" w:cs="Times New Roman"/>
          <w:sz w:val="24"/>
          <w:szCs w:val="24"/>
        </w:rPr>
        <w:t>The Towers</w:t>
      </w:r>
      <w:r w:rsidRPr="00BA7CB5">
        <w:rPr>
          <w:rFonts w:ascii="Times New Roman" w:eastAsia="Times New Roman" w:hAnsi="Times New Roman" w:cs="Times New Roman"/>
          <w:sz w:val="24"/>
          <w:szCs w:val="24"/>
        </w:rPr>
        <w:t xml:space="preserve"> at the time the RFQ was prepared. The information given in the RFQ is not intended as representations having binding legal effect. The information is furnished for the convenience of respondents, and </w:t>
      </w:r>
      <w:r w:rsidR="006F039E">
        <w:rPr>
          <w:rFonts w:ascii="Times New Roman" w:eastAsia="Times New Roman" w:hAnsi="Times New Roman" w:cs="Times New Roman"/>
          <w:sz w:val="24"/>
          <w:szCs w:val="24"/>
        </w:rPr>
        <w:t>The Towers</w:t>
      </w:r>
      <w:r w:rsidRPr="00BA7CB5">
        <w:rPr>
          <w:rFonts w:ascii="Times New Roman" w:eastAsia="Times New Roman" w:hAnsi="Times New Roman" w:cs="Times New Roman"/>
          <w:sz w:val="24"/>
          <w:szCs w:val="24"/>
        </w:rPr>
        <w:t xml:space="preserve"> assumes no liability for any errors or omissions. </w:t>
      </w:r>
    </w:p>
    <w:p w14:paraId="2B307D24" w14:textId="205D511D" w:rsidR="0008110E"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b/>
          <w:bCs/>
          <w:sz w:val="24"/>
          <w:szCs w:val="24"/>
        </w:rPr>
        <w:t xml:space="preserve">Communication with Respect to the RFQ. </w:t>
      </w:r>
      <w:r w:rsidRPr="00BA7CB5">
        <w:rPr>
          <w:rFonts w:ascii="Times New Roman" w:eastAsia="Times New Roman" w:hAnsi="Times New Roman" w:cs="Times New Roman"/>
          <w:sz w:val="24"/>
          <w:szCs w:val="24"/>
        </w:rPr>
        <w:t xml:space="preserve">To maintain the integrity of the procurement process, all communication regarding this RFQ must be presented to </w:t>
      </w:r>
      <w:r w:rsidR="006F039E">
        <w:rPr>
          <w:rFonts w:ascii="Times New Roman" w:eastAsia="Times New Roman" w:hAnsi="Times New Roman" w:cs="Times New Roman"/>
          <w:sz w:val="24"/>
          <w:szCs w:val="24"/>
        </w:rPr>
        <w:t>The Towers</w:t>
      </w:r>
      <w:r w:rsidRPr="00BA7CB5">
        <w:rPr>
          <w:rFonts w:ascii="Times New Roman" w:eastAsia="Times New Roman" w:hAnsi="Times New Roman" w:cs="Times New Roman"/>
          <w:sz w:val="24"/>
          <w:szCs w:val="24"/>
        </w:rPr>
        <w:t xml:space="preserve"> </w:t>
      </w:r>
      <w:proofErr w:type="gramStart"/>
      <w:r w:rsidRPr="00BA7CB5">
        <w:rPr>
          <w:rFonts w:ascii="Times New Roman" w:eastAsia="Times New Roman" w:hAnsi="Times New Roman" w:cs="Times New Roman"/>
          <w:sz w:val="24"/>
          <w:szCs w:val="24"/>
        </w:rPr>
        <w:t>contact</w:t>
      </w:r>
      <w:proofErr w:type="gramEnd"/>
      <w:r w:rsidRPr="00BA7CB5">
        <w:rPr>
          <w:rFonts w:ascii="Times New Roman" w:eastAsia="Times New Roman" w:hAnsi="Times New Roman" w:cs="Times New Roman"/>
          <w:sz w:val="24"/>
          <w:szCs w:val="24"/>
        </w:rPr>
        <w:t xml:space="preserve"> as noted in Section </w:t>
      </w:r>
      <w:r w:rsidR="00F70D8A">
        <w:rPr>
          <w:rFonts w:ascii="Times New Roman" w:eastAsia="Times New Roman" w:hAnsi="Times New Roman" w:cs="Times New Roman"/>
          <w:sz w:val="24"/>
          <w:szCs w:val="24"/>
        </w:rPr>
        <w:t>I</w:t>
      </w:r>
      <w:r w:rsidRPr="00BA7CB5">
        <w:rPr>
          <w:rFonts w:ascii="Times New Roman" w:eastAsia="Times New Roman" w:hAnsi="Times New Roman" w:cs="Times New Roman"/>
          <w:sz w:val="24"/>
          <w:szCs w:val="24"/>
        </w:rPr>
        <w:t xml:space="preserve">. Respondents are instructed not to communicate with </w:t>
      </w:r>
      <w:r w:rsidR="006F039E">
        <w:rPr>
          <w:rFonts w:ascii="Times New Roman" w:eastAsia="Times New Roman" w:hAnsi="Times New Roman" w:cs="Times New Roman"/>
          <w:sz w:val="24"/>
          <w:szCs w:val="24"/>
        </w:rPr>
        <w:t>The Towers</w:t>
      </w:r>
      <w:r w:rsidRPr="00BA7CB5">
        <w:rPr>
          <w:rFonts w:ascii="Times New Roman" w:eastAsia="Times New Roman" w:hAnsi="Times New Roman" w:cs="Times New Roman"/>
          <w:sz w:val="24"/>
          <w:szCs w:val="24"/>
        </w:rPr>
        <w:t xml:space="preserve"> staff and/or</w:t>
      </w:r>
      <w:r w:rsidR="006F039E">
        <w:rPr>
          <w:rFonts w:ascii="Times New Roman" w:eastAsia="Times New Roman" w:hAnsi="Times New Roman" w:cs="Times New Roman"/>
          <w:sz w:val="24"/>
          <w:szCs w:val="24"/>
        </w:rPr>
        <w:t xml:space="preserve"> The Towers </w:t>
      </w:r>
      <w:r w:rsidR="00311B30">
        <w:rPr>
          <w:rFonts w:ascii="Times New Roman" w:eastAsia="Times New Roman" w:hAnsi="Times New Roman" w:cs="Times New Roman"/>
          <w:sz w:val="24"/>
          <w:szCs w:val="24"/>
        </w:rPr>
        <w:t xml:space="preserve">Board </w:t>
      </w:r>
      <w:r w:rsidRPr="00BA7CB5">
        <w:rPr>
          <w:rFonts w:ascii="Times New Roman" w:eastAsia="Times New Roman" w:hAnsi="Times New Roman" w:cs="Times New Roman"/>
          <w:sz w:val="24"/>
          <w:szCs w:val="24"/>
        </w:rPr>
        <w:t xml:space="preserve">members about this procurement </w:t>
      </w:r>
      <w:r w:rsidR="00311B30">
        <w:rPr>
          <w:rFonts w:ascii="Times New Roman" w:eastAsia="Times New Roman" w:hAnsi="Times New Roman" w:cs="Times New Roman"/>
          <w:sz w:val="24"/>
          <w:szCs w:val="24"/>
        </w:rPr>
        <w:t>until the procurement process has been completed or otherwise terminated by the Towers</w:t>
      </w:r>
      <w:r w:rsidRPr="00BA7CB5">
        <w:rPr>
          <w:rFonts w:ascii="Times New Roman" w:eastAsia="Times New Roman" w:hAnsi="Times New Roman" w:cs="Times New Roman"/>
          <w:sz w:val="24"/>
          <w:szCs w:val="24"/>
        </w:rPr>
        <w:t xml:space="preserve">. Evidence of any such communication by any Respondent may be cause for disqualification. </w:t>
      </w:r>
    </w:p>
    <w:p w14:paraId="7E3DA931" w14:textId="77777777" w:rsidR="0008110E" w:rsidRPr="00BA7CB5" w:rsidRDefault="00BC30CE" w:rsidP="009833D6">
      <w:pPr>
        <w:spacing w:before="100" w:beforeAutospacing="1" w:after="100" w:afterAutospacing="1"/>
        <w:jc w:val="both"/>
        <w:rPr>
          <w:rFonts w:ascii="Times New Roman" w:eastAsia="Times New Roman" w:hAnsi="Times New Roman" w:cs="Times New Roman"/>
          <w:sz w:val="24"/>
          <w:szCs w:val="24"/>
        </w:rPr>
      </w:pPr>
      <w:r w:rsidRPr="00BA7CB5">
        <w:rPr>
          <w:rFonts w:ascii="Times New Roman" w:eastAsia="Times New Roman" w:hAnsi="Times New Roman" w:cs="Times New Roman"/>
          <w:b/>
          <w:bCs/>
          <w:sz w:val="24"/>
          <w:szCs w:val="24"/>
        </w:rPr>
        <w:t xml:space="preserve">Equal Opportunity. </w:t>
      </w:r>
      <w:r w:rsidRPr="00BA7CB5">
        <w:rPr>
          <w:rFonts w:ascii="Times New Roman" w:eastAsia="Times New Roman" w:hAnsi="Times New Roman" w:cs="Times New Roman"/>
          <w:sz w:val="24"/>
          <w:szCs w:val="24"/>
        </w:rPr>
        <w:t xml:space="preserve">The </w:t>
      </w:r>
      <w:r w:rsidR="006F039E">
        <w:rPr>
          <w:rFonts w:ascii="Times New Roman" w:eastAsia="Times New Roman" w:hAnsi="Times New Roman" w:cs="Times New Roman"/>
          <w:sz w:val="24"/>
          <w:szCs w:val="24"/>
        </w:rPr>
        <w:t>Towers</w:t>
      </w:r>
      <w:r w:rsidRPr="00BA7CB5">
        <w:rPr>
          <w:rFonts w:ascii="Times New Roman" w:eastAsia="Times New Roman" w:hAnsi="Times New Roman" w:cs="Times New Roman"/>
          <w:sz w:val="24"/>
          <w:szCs w:val="24"/>
        </w:rPr>
        <w:t xml:space="preserve"> is an equal opportunity employer committed to affirmatively furthering fair housing. The </w:t>
      </w:r>
      <w:r w:rsidR="006F039E">
        <w:rPr>
          <w:rFonts w:ascii="Times New Roman" w:eastAsia="Times New Roman" w:hAnsi="Times New Roman" w:cs="Times New Roman"/>
          <w:sz w:val="24"/>
          <w:szCs w:val="24"/>
        </w:rPr>
        <w:t xml:space="preserve">Towers </w:t>
      </w:r>
      <w:r w:rsidRPr="00BA7CB5">
        <w:rPr>
          <w:rFonts w:ascii="Times New Roman" w:eastAsia="Times New Roman" w:hAnsi="Times New Roman" w:cs="Times New Roman"/>
          <w:sz w:val="24"/>
          <w:szCs w:val="24"/>
        </w:rPr>
        <w:t>encourages small businesses and businesses underrepresented in real estate development to apply.</w:t>
      </w:r>
    </w:p>
    <w:p w14:paraId="1E90A8DA" w14:textId="77777777" w:rsidR="0008110E" w:rsidRPr="00BA7CB5" w:rsidRDefault="00BC30CE" w:rsidP="009833D6">
      <w:pPr>
        <w:widowControl/>
        <w:autoSpaceDE/>
        <w:autoSpaceDN/>
        <w:spacing w:before="100" w:beforeAutospacing="1" w:after="100" w:afterAutospacing="1"/>
        <w:jc w:val="both"/>
        <w:rPr>
          <w:rFonts w:ascii="Times New Roman" w:hAnsi="Times New Roman" w:cs="Times New Roman"/>
          <w:sz w:val="24"/>
          <w:szCs w:val="24"/>
        </w:rPr>
      </w:pPr>
      <w:r w:rsidRPr="00BA7CB5">
        <w:rPr>
          <w:rFonts w:ascii="Times New Roman" w:eastAsia="Times New Roman" w:hAnsi="Times New Roman" w:cs="Times New Roman"/>
          <w:b/>
          <w:bCs/>
          <w:sz w:val="24"/>
          <w:szCs w:val="24"/>
        </w:rPr>
        <w:t xml:space="preserve">Revocation Right. </w:t>
      </w:r>
      <w:r w:rsidRPr="00BA7CB5">
        <w:rPr>
          <w:rFonts w:ascii="Times New Roman" w:hAnsi="Times New Roman" w:cs="Times New Roman"/>
          <w:sz w:val="24"/>
          <w:szCs w:val="24"/>
        </w:rPr>
        <w:t>The Towers reserves the right to reject any proposal submitted in response to this RFQ</w:t>
      </w:r>
      <w:r w:rsidR="00311B30">
        <w:rPr>
          <w:rFonts w:ascii="Times New Roman" w:hAnsi="Times New Roman" w:cs="Times New Roman"/>
          <w:sz w:val="24"/>
          <w:szCs w:val="24"/>
        </w:rPr>
        <w:t>, for any reason, in the best interest of The Towers</w:t>
      </w:r>
      <w:r w:rsidRPr="00BA7CB5">
        <w:rPr>
          <w:rFonts w:ascii="Times New Roman" w:hAnsi="Times New Roman" w:cs="Times New Roman"/>
          <w:sz w:val="24"/>
          <w:szCs w:val="24"/>
        </w:rPr>
        <w:t>.  The Towers reserves the right to modify or rescind the RFQ</w:t>
      </w:r>
      <w:r w:rsidR="00311B30">
        <w:rPr>
          <w:rFonts w:ascii="Times New Roman" w:hAnsi="Times New Roman" w:cs="Times New Roman"/>
          <w:sz w:val="24"/>
          <w:szCs w:val="24"/>
        </w:rPr>
        <w:t xml:space="preserve"> for any reason at any time</w:t>
      </w:r>
      <w:r w:rsidRPr="00BA7CB5">
        <w:rPr>
          <w:rFonts w:ascii="Times New Roman" w:hAnsi="Times New Roman" w:cs="Times New Roman"/>
          <w:sz w:val="24"/>
          <w:szCs w:val="24"/>
        </w:rPr>
        <w:t>.  The Towers will not compensate Respondents for the work and time incurred in responding to the RFQ</w:t>
      </w:r>
      <w:r w:rsidR="00311B30">
        <w:rPr>
          <w:rFonts w:ascii="Times New Roman" w:hAnsi="Times New Roman" w:cs="Times New Roman"/>
          <w:sz w:val="24"/>
          <w:szCs w:val="24"/>
        </w:rPr>
        <w:t xml:space="preserve">, and </w:t>
      </w:r>
      <w:proofErr w:type="gramStart"/>
      <w:r w:rsidR="00311B30">
        <w:rPr>
          <w:rFonts w:ascii="Times New Roman" w:hAnsi="Times New Roman" w:cs="Times New Roman"/>
          <w:sz w:val="24"/>
          <w:szCs w:val="24"/>
        </w:rPr>
        <w:t>any and all</w:t>
      </w:r>
      <w:proofErr w:type="gramEnd"/>
      <w:r w:rsidR="00311B30">
        <w:rPr>
          <w:rFonts w:ascii="Times New Roman" w:hAnsi="Times New Roman" w:cs="Times New Roman"/>
          <w:sz w:val="24"/>
          <w:szCs w:val="24"/>
        </w:rPr>
        <w:t xml:space="preserve"> costs and expenses of the Respondent shall be the sole responsibility of the Respondent</w:t>
      </w:r>
      <w:r w:rsidRPr="00BA7CB5">
        <w:rPr>
          <w:rFonts w:ascii="Times New Roman" w:hAnsi="Times New Roman" w:cs="Times New Roman"/>
          <w:sz w:val="24"/>
          <w:szCs w:val="24"/>
        </w:rPr>
        <w:t xml:space="preserve">.  </w:t>
      </w:r>
    </w:p>
    <w:p w14:paraId="2EAA63FA" w14:textId="77777777" w:rsidR="0008110E" w:rsidRPr="00BA7CB5" w:rsidRDefault="00BC30CE" w:rsidP="009833D6">
      <w:pPr>
        <w:widowControl/>
        <w:autoSpaceDE/>
        <w:autoSpaceDN/>
        <w:spacing w:before="100" w:beforeAutospacing="1" w:after="100" w:afterAutospacing="1"/>
        <w:jc w:val="both"/>
        <w:rPr>
          <w:rFonts w:ascii="Times New Roman" w:hAnsi="Times New Roman" w:cs="Times New Roman"/>
          <w:sz w:val="24"/>
          <w:szCs w:val="24"/>
        </w:rPr>
      </w:pPr>
      <w:r w:rsidRPr="00BA7CB5">
        <w:rPr>
          <w:rFonts w:ascii="Times New Roman" w:hAnsi="Times New Roman" w:cs="Times New Roman"/>
          <w:b/>
          <w:bCs/>
          <w:sz w:val="24"/>
          <w:szCs w:val="24"/>
        </w:rPr>
        <w:t>Confidentiality.</w:t>
      </w:r>
      <w:r w:rsidRPr="00BA7CB5">
        <w:rPr>
          <w:rFonts w:ascii="Times New Roman" w:hAnsi="Times New Roman" w:cs="Times New Roman"/>
          <w:sz w:val="24"/>
          <w:szCs w:val="24"/>
        </w:rPr>
        <w:t xml:space="preserve">  The firm agrees that any information received during the term of Agreement which concerns the financial or other affairs of The Towers will be treated by the firm in full confidence and will not be revealed to any other persons, firms or organizations except (i) as may be authorized by The Towers in advance; (ii) as may be necessary for the firm to fulfill its obligations under its Agreement; or (iii) except as may be otherwise required by law or any court proceeding.</w:t>
      </w:r>
    </w:p>
    <w:p w14:paraId="3BD941DB" w14:textId="77777777" w:rsidR="00BF1AE5" w:rsidRPr="00BA7CB5" w:rsidRDefault="00BC30CE" w:rsidP="009833D6">
      <w:pPr>
        <w:pStyle w:val="ListParagraph"/>
        <w:tabs>
          <w:tab w:val="left" w:pos="821"/>
        </w:tabs>
        <w:spacing w:before="100" w:beforeAutospacing="1" w:after="100" w:afterAutospacing="1"/>
        <w:ind w:left="0"/>
        <w:jc w:val="both"/>
        <w:rPr>
          <w:rFonts w:ascii="Times New Roman" w:hAnsi="Times New Roman" w:cs="Times New Roman"/>
          <w:sz w:val="24"/>
          <w:szCs w:val="24"/>
        </w:rPr>
      </w:pPr>
      <w:r w:rsidRPr="00387E37">
        <w:rPr>
          <w:rFonts w:ascii="Times New Roman" w:hAnsi="Times New Roman" w:cs="Times New Roman"/>
          <w:b/>
          <w:bCs/>
          <w:sz w:val="24"/>
          <w:szCs w:val="24"/>
        </w:rPr>
        <w:t>Agreement.</w:t>
      </w:r>
      <w:r>
        <w:rPr>
          <w:rFonts w:ascii="Times New Roman" w:hAnsi="Times New Roman" w:cs="Times New Roman"/>
          <w:sz w:val="24"/>
          <w:szCs w:val="24"/>
        </w:rPr>
        <w:t xml:space="preserve">  This RFQ and any relationship between a successful Respondent are subject to the successful negotiation of an agreement between the Respondent and The Towers.  Notwithstanding anything to the contrary contained herein, The Towers shall have the right, in its sole and absolute discretion, to accept or reject any such agreement as The Towers determines to be in the best interests of The Towers. </w:t>
      </w:r>
    </w:p>
    <w:p w14:paraId="18C055AA" w14:textId="77777777" w:rsidR="00AE252D" w:rsidRPr="00BA7CB5" w:rsidRDefault="00AE252D" w:rsidP="009833D6">
      <w:pPr>
        <w:spacing w:before="100" w:beforeAutospacing="1" w:after="100" w:afterAutospacing="1"/>
        <w:jc w:val="both"/>
        <w:rPr>
          <w:rFonts w:ascii="Times New Roman" w:hAnsi="Times New Roman" w:cs="Times New Roman"/>
          <w:sz w:val="24"/>
          <w:szCs w:val="24"/>
        </w:rPr>
      </w:pPr>
    </w:p>
    <w:sectPr w:rsidR="00AE252D" w:rsidRPr="00BA7CB5" w:rsidSect="009436F9">
      <w:footerReference w:type="even" r:id="rId19"/>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DC9B7" w14:textId="77777777" w:rsidR="004E6307" w:rsidRDefault="004E6307">
      <w:r>
        <w:separator/>
      </w:r>
    </w:p>
  </w:endnote>
  <w:endnote w:type="continuationSeparator" w:id="0">
    <w:p w14:paraId="565B428D" w14:textId="77777777" w:rsidR="004E6307" w:rsidRDefault="004E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lson Pro">
    <w:altName w:val="Cambria"/>
    <w:charset w:val="00"/>
    <w:family w:val="roman"/>
    <w:pitch w:val="variable"/>
  </w:font>
  <w:font w:name="Zapf Dingbats">
    <w:altName w:val="Wingdings"/>
    <w:charset w:val="02"/>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F1CD" w14:textId="77777777" w:rsidR="00D94DC9" w:rsidRDefault="00BC30CE">
    <w:pPr>
      <w:pStyle w:val="DocID"/>
    </w:pPr>
    <w:bookmarkStart w:id="10" w:name="_iDocIDFieldf4416ebc-754f-485f-84ca-1186"/>
    <w:r>
      <w:t>ME1\59012690.v2</w:t>
    </w:r>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011F" w14:textId="77777777" w:rsidR="00D94DC9" w:rsidRDefault="00BC30CE" w:rsidP="00C30503">
    <w:pPr>
      <w:pStyle w:val="Footer"/>
      <w:tabs>
        <w:tab w:val="clear" w:pos="4680"/>
        <w:tab w:val="clear" w:pos="9360"/>
      </w:tabs>
      <w:jc w:val="center"/>
      <w:rPr>
        <w:caps/>
        <w:noProof/>
      </w:rPr>
    </w:pPr>
    <w:r w:rsidRPr="003E282F">
      <w:rPr>
        <w:caps/>
      </w:rPr>
      <w:fldChar w:fldCharType="begin"/>
    </w:r>
    <w:r w:rsidRPr="003E282F">
      <w:rPr>
        <w:caps/>
      </w:rPr>
      <w:instrText xml:space="preserve"> PAGE   \* MERGEFORMAT </w:instrText>
    </w:r>
    <w:r w:rsidRPr="003E282F">
      <w:rPr>
        <w:caps/>
      </w:rPr>
      <w:fldChar w:fldCharType="separate"/>
    </w:r>
    <w:r>
      <w:rPr>
        <w:caps/>
      </w:rPr>
      <w:t>1</w:t>
    </w:r>
    <w:r w:rsidRPr="003E282F">
      <w:rPr>
        <w:caps/>
        <w:noProof/>
      </w:rPr>
      <w:fldChar w:fldCharType="end"/>
    </w:r>
    <w:r>
      <w:rPr>
        <w:caps/>
        <w:noProof/>
      </w:rPr>
      <w:t xml:space="preserve">                                                                                                                                                                      </w:t>
    </w:r>
  </w:p>
  <w:p w14:paraId="2A8DF9B3" w14:textId="15EB69AC" w:rsidR="00D94DC9" w:rsidRDefault="00BC30CE" w:rsidP="00C30503">
    <w:pPr>
      <w:pStyle w:val="Footer"/>
      <w:jc w:val="right"/>
    </w:pPr>
    <w:r>
      <w:rPr>
        <w:caps/>
        <w:noProof/>
      </w:rPr>
      <w:t>1</w:t>
    </w:r>
    <w:r w:rsidR="005F6045">
      <w:rPr>
        <w:caps/>
        <w:noProof/>
      </w:rPr>
      <w:t>2</w:t>
    </w:r>
    <w:r>
      <w:rPr>
        <w:caps/>
        <w:noProof/>
      </w:rPr>
      <w:t>/</w:t>
    </w:r>
    <w:r w:rsidR="005F6045">
      <w:rPr>
        <w:caps/>
        <w:noProof/>
      </w:rPr>
      <w:t>8</w:t>
    </w:r>
    <w:r>
      <w:rPr>
        <w:caps/>
        <w:noProof/>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BBDB" w14:textId="77777777" w:rsidR="00D94DC9" w:rsidRDefault="00BC30CE">
    <w:pPr>
      <w:pStyle w:val="DocID"/>
    </w:pPr>
    <w:bookmarkStart w:id="11" w:name="_iDocIDField44263eb3-f7fb-4363-add7-88e7"/>
    <w:r>
      <w:t>ME1\59012690.v2</w:t>
    </w:r>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5F2FB" w14:textId="77777777" w:rsidR="004E6307" w:rsidRDefault="004E6307">
      <w:r>
        <w:separator/>
      </w:r>
    </w:p>
  </w:footnote>
  <w:footnote w:type="continuationSeparator" w:id="0">
    <w:p w14:paraId="63334F08" w14:textId="77777777" w:rsidR="004E6307" w:rsidRDefault="004E63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7D3930"/>
    <w:multiLevelType w:val="hybridMultilevel"/>
    <w:tmpl w:val="FFFFFFFF"/>
    <w:lvl w:ilvl="0" w:tplc="D6B2F408">
      <w:start w:val="1"/>
      <w:numFmt w:val="bullet"/>
      <w:lvlText w:val="•"/>
      <w:lvlJc w:val="left"/>
    </w:lvl>
    <w:lvl w:ilvl="1" w:tplc="698CB5B2">
      <w:numFmt w:val="decimal"/>
      <w:lvlText w:val=""/>
      <w:lvlJc w:val="left"/>
    </w:lvl>
    <w:lvl w:ilvl="2" w:tplc="1A4AED02">
      <w:numFmt w:val="decimal"/>
      <w:lvlText w:val=""/>
      <w:lvlJc w:val="left"/>
    </w:lvl>
    <w:lvl w:ilvl="3" w:tplc="F252E2FE">
      <w:numFmt w:val="decimal"/>
      <w:lvlText w:val=""/>
      <w:lvlJc w:val="left"/>
    </w:lvl>
    <w:lvl w:ilvl="4" w:tplc="E81C1C28">
      <w:numFmt w:val="decimal"/>
      <w:lvlText w:val=""/>
      <w:lvlJc w:val="left"/>
    </w:lvl>
    <w:lvl w:ilvl="5" w:tplc="99AC0950">
      <w:numFmt w:val="decimal"/>
      <w:lvlText w:val=""/>
      <w:lvlJc w:val="left"/>
    </w:lvl>
    <w:lvl w:ilvl="6" w:tplc="98FA149A">
      <w:numFmt w:val="decimal"/>
      <w:lvlText w:val=""/>
      <w:lvlJc w:val="left"/>
    </w:lvl>
    <w:lvl w:ilvl="7" w:tplc="967A4CE0">
      <w:numFmt w:val="decimal"/>
      <w:lvlText w:val=""/>
      <w:lvlJc w:val="left"/>
    </w:lvl>
    <w:lvl w:ilvl="8" w:tplc="ACAA6896">
      <w:numFmt w:val="decimal"/>
      <w:lvlText w:val=""/>
      <w:lvlJc w:val="left"/>
    </w:lvl>
  </w:abstractNum>
  <w:abstractNum w:abstractNumId="1" w15:restartNumberingAfterBreak="0">
    <w:nsid w:val="AAB1569B"/>
    <w:multiLevelType w:val="hybridMultilevel"/>
    <w:tmpl w:val="FFFFFFFF"/>
    <w:lvl w:ilvl="0" w:tplc="7AFE074C">
      <w:start w:val="1"/>
      <w:numFmt w:val="bullet"/>
      <w:lvlText w:val="•"/>
      <w:lvlJc w:val="left"/>
    </w:lvl>
    <w:lvl w:ilvl="1" w:tplc="5F1877A2">
      <w:numFmt w:val="decimal"/>
      <w:lvlText w:val=""/>
      <w:lvlJc w:val="left"/>
    </w:lvl>
    <w:lvl w:ilvl="2" w:tplc="234A5126">
      <w:numFmt w:val="decimal"/>
      <w:lvlText w:val=""/>
      <w:lvlJc w:val="left"/>
    </w:lvl>
    <w:lvl w:ilvl="3" w:tplc="AF389134">
      <w:numFmt w:val="decimal"/>
      <w:lvlText w:val=""/>
      <w:lvlJc w:val="left"/>
    </w:lvl>
    <w:lvl w:ilvl="4" w:tplc="168C3A98">
      <w:numFmt w:val="decimal"/>
      <w:lvlText w:val=""/>
      <w:lvlJc w:val="left"/>
    </w:lvl>
    <w:lvl w:ilvl="5" w:tplc="3DCC129A">
      <w:numFmt w:val="decimal"/>
      <w:lvlText w:val=""/>
      <w:lvlJc w:val="left"/>
    </w:lvl>
    <w:lvl w:ilvl="6" w:tplc="1A48AC16">
      <w:numFmt w:val="decimal"/>
      <w:lvlText w:val=""/>
      <w:lvlJc w:val="left"/>
    </w:lvl>
    <w:lvl w:ilvl="7" w:tplc="66BCAF0A">
      <w:numFmt w:val="decimal"/>
      <w:lvlText w:val=""/>
      <w:lvlJc w:val="left"/>
    </w:lvl>
    <w:lvl w:ilvl="8" w:tplc="8026D7F8">
      <w:numFmt w:val="decimal"/>
      <w:lvlText w:val=""/>
      <w:lvlJc w:val="left"/>
    </w:lvl>
  </w:abstractNum>
  <w:abstractNum w:abstractNumId="2" w15:restartNumberingAfterBreak="0">
    <w:nsid w:val="013A464D"/>
    <w:multiLevelType w:val="hybridMultilevel"/>
    <w:tmpl w:val="1B5CD7EC"/>
    <w:lvl w:ilvl="0" w:tplc="73A85A52">
      <w:start w:val="1"/>
      <w:numFmt w:val="bullet"/>
      <w:lvlText w:val=""/>
      <w:lvlJc w:val="left"/>
      <w:pPr>
        <w:ind w:left="720" w:hanging="360"/>
      </w:pPr>
      <w:rPr>
        <w:rFonts w:ascii="Symbol" w:hAnsi="Symbol" w:hint="default"/>
      </w:rPr>
    </w:lvl>
    <w:lvl w:ilvl="1" w:tplc="4DFE8F46" w:tentative="1">
      <w:start w:val="1"/>
      <w:numFmt w:val="bullet"/>
      <w:lvlText w:val="o"/>
      <w:lvlJc w:val="left"/>
      <w:pPr>
        <w:ind w:left="1440" w:hanging="360"/>
      </w:pPr>
      <w:rPr>
        <w:rFonts w:ascii="Courier New" w:hAnsi="Courier New" w:cs="Courier New" w:hint="default"/>
      </w:rPr>
    </w:lvl>
    <w:lvl w:ilvl="2" w:tplc="F5F206D0" w:tentative="1">
      <w:start w:val="1"/>
      <w:numFmt w:val="bullet"/>
      <w:lvlText w:val=""/>
      <w:lvlJc w:val="left"/>
      <w:pPr>
        <w:ind w:left="2160" w:hanging="360"/>
      </w:pPr>
      <w:rPr>
        <w:rFonts w:ascii="Wingdings" w:hAnsi="Wingdings" w:hint="default"/>
      </w:rPr>
    </w:lvl>
    <w:lvl w:ilvl="3" w:tplc="97620BD4" w:tentative="1">
      <w:start w:val="1"/>
      <w:numFmt w:val="bullet"/>
      <w:lvlText w:val=""/>
      <w:lvlJc w:val="left"/>
      <w:pPr>
        <w:ind w:left="2880" w:hanging="360"/>
      </w:pPr>
      <w:rPr>
        <w:rFonts w:ascii="Symbol" w:hAnsi="Symbol" w:hint="default"/>
      </w:rPr>
    </w:lvl>
    <w:lvl w:ilvl="4" w:tplc="2B2CB6FC" w:tentative="1">
      <w:start w:val="1"/>
      <w:numFmt w:val="bullet"/>
      <w:lvlText w:val="o"/>
      <w:lvlJc w:val="left"/>
      <w:pPr>
        <w:ind w:left="3600" w:hanging="360"/>
      </w:pPr>
      <w:rPr>
        <w:rFonts w:ascii="Courier New" w:hAnsi="Courier New" w:cs="Courier New" w:hint="default"/>
      </w:rPr>
    </w:lvl>
    <w:lvl w:ilvl="5" w:tplc="71DA294A" w:tentative="1">
      <w:start w:val="1"/>
      <w:numFmt w:val="bullet"/>
      <w:lvlText w:val=""/>
      <w:lvlJc w:val="left"/>
      <w:pPr>
        <w:ind w:left="4320" w:hanging="360"/>
      </w:pPr>
      <w:rPr>
        <w:rFonts w:ascii="Wingdings" w:hAnsi="Wingdings" w:hint="default"/>
      </w:rPr>
    </w:lvl>
    <w:lvl w:ilvl="6" w:tplc="5408384A" w:tentative="1">
      <w:start w:val="1"/>
      <w:numFmt w:val="bullet"/>
      <w:lvlText w:val=""/>
      <w:lvlJc w:val="left"/>
      <w:pPr>
        <w:ind w:left="5040" w:hanging="360"/>
      </w:pPr>
      <w:rPr>
        <w:rFonts w:ascii="Symbol" w:hAnsi="Symbol" w:hint="default"/>
      </w:rPr>
    </w:lvl>
    <w:lvl w:ilvl="7" w:tplc="BA98F3E0" w:tentative="1">
      <w:start w:val="1"/>
      <w:numFmt w:val="bullet"/>
      <w:lvlText w:val="o"/>
      <w:lvlJc w:val="left"/>
      <w:pPr>
        <w:ind w:left="5760" w:hanging="360"/>
      </w:pPr>
      <w:rPr>
        <w:rFonts w:ascii="Courier New" w:hAnsi="Courier New" w:cs="Courier New" w:hint="default"/>
      </w:rPr>
    </w:lvl>
    <w:lvl w:ilvl="8" w:tplc="6E32E78C" w:tentative="1">
      <w:start w:val="1"/>
      <w:numFmt w:val="bullet"/>
      <w:lvlText w:val=""/>
      <w:lvlJc w:val="left"/>
      <w:pPr>
        <w:ind w:left="6480" w:hanging="360"/>
      </w:pPr>
      <w:rPr>
        <w:rFonts w:ascii="Wingdings" w:hAnsi="Wingdings" w:hint="default"/>
      </w:rPr>
    </w:lvl>
  </w:abstractNum>
  <w:abstractNum w:abstractNumId="3" w15:restartNumberingAfterBreak="0">
    <w:nsid w:val="01A00F5C"/>
    <w:multiLevelType w:val="hybridMultilevel"/>
    <w:tmpl w:val="FB382E3C"/>
    <w:lvl w:ilvl="0" w:tplc="7CDED120">
      <w:start w:val="1"/>
      <w:numFmt w:val="bullet"/>
      <w:lvlText w:val=""/>
      <w:lvlJc w:val="left"/>
      <w:pPr>
        <w:ind w:left="1440" w:hanging="360"/>
      </w:pPr>
      <w:rPr>
        <w:rFonts w:ascii="Symbol" w:hAnsi="Symbol" w:hint="default"/>
      </w:rPr>
    </w:lvl>
    <w:lvl w:ilvl="1" w:tplc="6E2CFF30">
      <w:start w:val="1"/>
      <w:numFmt w:val="bullet"/>
      <w:lvlText w:val="o"/>
      <w:lvlJc w:val="left"/>
      <w:pPr>
        <w:ind w:left="2160" w:hanging="360"/>
      </w:pPr>
      <w:rPr>
        <w:rFonts w:ascii="Courier New" w:hAnsi="Courier New" w:hint="default"/>
      </w:rPr>
    </w:lvl>
    <w:lvl w:ilvl="2" w:tplc="6A2EC786">
      <w:start w:val="1"/>
      <w:numFmt w:val="bullet"/>
      <w:lvlText w:val=""/>
      <w:lvlJc w:val="left"/>
      <w:pPr>
        <w:ind w:left="2880" w:hanging="360"/>
      </w:pPr>
      <w:rPr>
        <w:rFonts w:ascii="Wingdings" w:hAnsi="Wingdings" w:hint="default"/>
      </w:rPr>
    </w:lvl>
    <w:lvl w:ilvl="3" w:tplc="DA3CB6F2">
      <w:start w:val="1"/>
      <w:numFmt w:val="bullet"/>
      <w:lvlText w:val=""/>
      <w:lvlJc w:val="left"/>
      <w:pPr>
        <w:ind w:left="3600" w:hanging="360"/>
      </w:pPr>
      <w:rPr>
        <w:rFonts w:ascii="Symbol" w:hAnsi="Symbol" w:hint="default"/>
      </w:rPr>
    </w:lvl>
    <w:lvl w:ilvl="4" w:tplc="F76A5938">
      <w:start w:val="1"/>
      <w:numFmt w:val="bullet"/>
      <w:lvlText w:val="o"/>
      <w:lvlJc w:val="left"/>
      <w:pPr>
        <w:ind w:left="4320" w:hanging="360"/>
      </w:pPr>
      <w:rPr>
        <w:rFonts w:ascii="Courier New" w:hAnsi="Courier New" w:hint="default"/>
      </w:rPr>
    </w:lvl>
    <w:lvl w:ilvl="5" w:tplc="27540B7A">
      <w:start w:val="1"/>
      <w:numFmt w:val="bullet"/>
      <w:lvlText w:val=""/>
      <w:lvlJc w:val="left"/>
      <w:pPr>
        <w:ind w:left="5040" w:hanging="360"/>
      </w:pPr>
      <w:rPr>
        <w:rFonts w:ascii="Wingdings" w:hAnsi="Wingdings" w:hint="default"/>
      </w:rPr>
    </w:lvl>
    <w:lvl w:ilvl="6" w:tplc="86C0D3E0">
      <w:start w:val="1"/>
      <w:numFmt w:val="bullet"/>
      <w:lvlText w:val=""/>
      <w:lvlJc w:val="left"/>
      <w:pPr>
        <w:ind w:left="5760" w:hanging="360"/>
      </w:pPr>
      <w:rPr>
        <w:rFonts w:ascii="Symbol" w:hAnsi="Symbol" w:hint="default"/>
      </w:rPr>
    </w:lvl>
    <w:lvl w:ilvl="7" w:tplc="E79CD8C4">
      <w:start w:val="1"/>
      <w:numFmt w:val="bullet"/>
      <w:lvlText w:val="o"/>
      <w:lvlJc w:val="left"/>
      <w:pPr>
        <w:ind w:left="6480" w:hanging="360"/>
      </w:pPr>
      <w:rPr>
        <w:rFonts w:ascii="Courier New" w:hAnsi="Courier New" w:hint="default"/>
      </w:rPr>
    </w:lvl>
    <w:lvl w:ilvl="8" w:tplc="87EE39F8">
      <w:start w:val="1"/>
      <w:numFmt w:val="bullet"/>
      <w:lvlText w:val=""/>
      <w:lvlJc w:val="left"/>
      <w:pPr>
        <w:ind w:left="7200" w:hanging="360"/>
      </w:pPr>
      <w:rPr>
        <w:rFonts w:ascii="Wingdings" w:hAnsi="Wingdings" w:hint="default"/>
      </w:rPr>
    </w:lvl>
  </w:abstractNum>
  <w:abstractNum w:abstractNumId="4" w15:restartNumberingAfterBreak="0">
    <w:nsid w:val="03E34E0E"/>
    <w:multiLevelType w:val="hybridMultilevel"/>
    <w:tmpl w:val="8F3EA37A"/>
    <w:lvl w:ilvl="0" w:tplc="36A0EBF8">
      <w:start w:val="1"/>
      <w:numFmt w:val="bullet"/>
      <w:lvlText w:val=""/>
      <w:lvlJc w:val="left"/>
      <w:pPr>
        <w:ind w:left="720" w:hanging="360"/>
      </w:pPr>
      <w:rPr>
        <w:rFonts w:ascii="Symbol" w:hAnsi="Symbol" w:hint="default"/>
      </w:rPr>
    </w:lvl>
    <w:lvl w:ilvl="1" w:tplc="48CAC26E" w:tentative="1">
      <w:start w:val="1"/>
      <w:numFmt w:val="bullet"/>
      <w:lvlText w:val="o"/>
      <w:lvlJc w:val="left"/>
      <w:pPr>
        <w:ind w:left="1440" w:hanging="360"/>
      </w:pPr>
      <w:rPr>
        <w:rFonts w:ascii="Courier New" w:hAnsi="Courier New" w:cs="Courier New" w:hint="default"/>
      </w:rPr>
    </w:lvl>
    <w:lvl w:ilvl="2" w:tplc="7D8CC8EE" w:tentative="1">
      <w:start w:val="1"/>
      <w:numFmt w:val="bullet"/>
      <w:lvlText w:val=""/>
      <w:lvlJc w:val="left"/>
      <w:pPr>
        <w:ind w:left="2160" w:hanging="360"/>
      </w:pPr>
      <w:rPr>
        <w:rFonts w:ascii="Wingdings" w:hAnsi="Wingdings" w:hint="default"/>
      </w:rPr>
    </w:lvl>
    <w:lvl w:ilvl="3" w:tplc="FF784814" w:tentative="1">
      <w:start w:val="1"/>
      <w:numFmt w:val="bullet"/>
      <w:lvlText w:val=""/>
      <w:lvlJc w:val="left"/>
      <w:pPr>
        <w:ind w:left="2880" w:hanging="360"/>
      </w:pPr>
      <w:rPr>
        <w:rFonts w:ascii="Symbol" w:hAnsi="Symbol" w:hint="default"/>
      </w:rPr>
    </w:lvl>
    <w:lvl w:ilvl="4" w:tplc="BCC2F3E2" w:tentative="1">
      <w:start w:val="1"/>
      <w:numFmt w:val="bullet"/>
      <w:lvlText w:val="o"/>
      <w:lvlJc w:val="left"/>
      <w:pPr>
        <w:ind w:left="3600" w:hanging="360"/>
      </w:pPr>
      <w:rPr>
        <w:rFonts w:ascii="Courier New" w:hAnsi="Courier New" w:cs="Courier New" w:hint="default"/>
      </w:rPr>
    </w:lvl>
    <w:lvl w:ilvl="5" w:tplc="D3563C82" w:tentative="1">
      <w:start w:val="1"/>
      <w:numFmt w:val="bullet"/>
      <w:lvlText w:val=""/>
      <w:lvlJc w:val="left"/>
      <w:pPr>
        <w:ind w:left="4320" w:hanging="360"/>
      </w:pPr>
      <w:rPr>
        <w:rFonts w:ascii="Wingdings" w:hAnsi="Wingdings" w:hint="default"/>
      </w:rPr>
    </w:lvl>
    <w:lvl w:ilvl="6" w:tplc="9F1460B2" w:tentative="1">
      <w:start w:val="1"/>
      <w:numFmt w:val="bullet"/>
      <w:lvlText w:val=""/>
      <w:lvlJc w:val="left"/>
      <w:pPr>
        <w:ind w:left="5040" w:hanging="360"/>
      </w:pPr>
      <w:rPr>
        <w:rFonts w:ascii="Symbol" w:hAnsi="Symbol" w:hint="default"/>
      </w:rPr>
    </w:lvl>
    <w:lvl w:ilvl="7" w:tplc="29A63D26" w:tentative="1">
      <w:start w:val="1"/>
      <w:numFmt w:val="bullet"/>
      <w:lvlText w:val="o"/>
      <w:lvlJc w:val="left"/>
      <w:pPr>
        <w:ind w:left="5760" w:hanging="360"/>
      </w:pPr>
      <w:rPr>
        <w:rFonts w:ascii="Courier New" w:hAnsi="Courier New" w:cs="Courier New" w:hint="default"/>
      </w:rPr>
    </w:lvl>
    <w:lvl w:ilvl="8" w:tplc="40FA15A6" w:tentative="1">
      <w:start w:val="1"/>
      <w:numFmt w:val="bullet"/>
      <w:lvlText w:val=""/>
      <w:lvlJc w:val="left"/>
      <w:pPr>
        <w:ind w:left="6480" w:hanging="360"/>
      </w:pPr>
      <w:rPr>
        <w:rFonts w:ascii="Wingdings" w:hAnsi="Wingdings" w:hint="default"/>
      </w:rPr>
    </w:lvl>
  </w:abstractNum>
  <w:abstractNum w:abstractNumId="5" w15:restartNumberingAfterBreak="0">
    <w:nsid w:val="05E603C1"/>
    <w:multiLevelType w:val="hybridMultilevel"/>
    <w:tmpl w:val="5A2A6352"/>
    <w:lvl w:ilvl="0" w:tplc="2E9EB418">
      <w:numFmt w:val="bullet"/>
      <w:lvlText w:val="•"/>
      <w:lvlJc w:val="left"/>
      <w:pPr>
        <w:ind w:left="720" w:hanging="360"/>
      </w:pPr>
      <w:rPr>
        <w:rFonts w:ascii="Filson Pro" w:eastAsia="Filson Pro" w:hAnsi="Filson Pro" w:cs="Filson Pro" w:hint="default"/>
      </w:rPr>
    </w:lvl>
    <w:lvl w:ilvl="1" w:tplc="6D6E8262">
      <w:start w:val="1"/>
      <w:numFmt w:val="bullet"/>
      <w:lvlText w:val="o"/>
      <w:lvlJc w:val="left"/>
      <w:pPr>
        <w:ind w:left="1440" w:hanging="360"/>
      </w:pPr>
      <w:rPr>
        <w:rFonts w:ascii="Courier New" w:hAnsi="Courier New" w:cs="Courier New" w:hint="default"/>
      </w:rPr>
    </w:lvl>
    <w:lvl w:ilvl="2" w:tplc="85768696">
      <w:start w:val="1"/>
      <w:numFmt w:val="bullet"/>
      <w:lvlText w:val=""/>
      <w:lvlJc w:val="left"/>
      <w:pPr>
        <w:ind w:left="2160" w:hanging="360"/>
      </w:pPr>
      <w:rPr>
        <w:rFonts w:ascii="Wingdings" w:hAnsi="Wingdings" w:hint="default"/>
      </w:rPr>
    </w:lvl>
    <w:lvl w:ilvl="3" w:tplc="9EACA5C2" w:tentative="1">
      <w:start w:val="1"/>
      <w:numFmt w:val="bullet"/>
      <w:lvlText w:val=""/>
      <w:lvlJc w:val="left"/>
      <w:pPr>
        <w:ind w:left="2880" w:hanging="360"/>
      </w:pPr>
      <w:rPr>
        <w:rFonts w:ascii="Symbol" w:hAnsi="Symbol" w:hint="default"/>
      </w:rPr>
    </w:lvl>
    <w:lvl w:ilvl="4" w:tplc="A2261A56" w:tentative="1">
      <w:start w:val="1"/>
      <w:numFmt w:val="bullet"/>
      <w:lvlText w:val="o"/>
      <w:lvlJc w:val="left"/>
      <w:pPr>
        <w:ind w:left="3600" w:hanging="360"/>
      </w:pPr>
      <w:rPr>
        <w:rFonts w:ascii="Courier New" w:hAnsi="Courier New" w:cs="Courier New" w:hint="default"/>
      </w:rPr>
    </w:lvl>
    <w:lvl w:ilvl="5" w:tplc="C8CE2B58" w:tentative="1">
      <w:start w:val="1"/>
      <w:numFmt w:val="bullet"/>
      <w:lvlText w:val=""/>
      <w:lvlJc w:val="left"/>
      <w:pPr>
        <w:ind w:left="4320" w:hanging="360"/>
      </w:pPr>
      <w:rPr>
        <w:rFonts w:ascii="Wingdings" w:hAnsi="Wingdings" w:hint="default"/>
      </w:rPr>
    </w:lvl>
    <w:lvl w:ilvl="6" w:tplc="59625D40" w:tentative="1">
      <w:start w:val="1"/>
      <w:numFmt w:val="bullet"/>
      <w:lvlText w:val=""/>
      <w:lvlJc w:val="left"/>
      <w:pPr>
        <w:ind w:left="5040" w:hanging="360"/>
      </w:pPr>
      <w:rPr>
        <w:rFonts w:ascii="Symbol" w:hAnsi="Symbol" w:hint="default"/>
      </w:rPr>
    </w:lvl>
    <w:lvl w:ilvl="7" w:tplc="E488F1F8" w:tentative="1">
      <w:start w:val="1"/>
      <w:numFmt w:val="bullet"/>
      <w:lvlText w:val="o"/>
      <w:lvlJc w:val="left"/>
      <w:pPr>
        <w:ind w:left="5760" w:hanging="360"/>
      </w:pPr>
      <w:rPr>
        <w:rFonts w:ascii="Courier New" w:hAnsi="Courier New" w:cs="Courier New" w:hint="default"/>
      </w:rPr>
    </w:lvl>
    <w:lvl w:ilvl="8" w:tplc="5ABC6474" w:tentative="1">
      <w:start w:val="1"/>
      <w:numFmt w:val="bullet"/>
      <w:lvlText w:val=""/>
      <w:lvlJc w:val="left"/>
      <w:pPr>
        <w:ind w:left="6480" w:hanging="360"/>
      </w:pPr>
      <w:rPr>
        <w:rFonts w:ascii="Wingdings" w:hAnsi="Wingdings" w:hint="default"/>
      </w:rPr>
    </w:lvl>
  </w:abstractNum>
  <w:abstractNum w:abstractNumId="6" w15:restartNumberingAfterBreak="0">
    <w:nsid w:val="083D4115"/>
    <w:multiLevelType w:val="hybridMultilevel"/>
    <w:tmpl w:val="EA06A810"/>
    <w:lvl w:ilvl="0" w:tplc="9468BD0E">
      <w:start w:val="1"/>
      <w:numFmt w:val="bullet"/>
      <w:lvlText w:val=""/>
      <w:lvlJc w:val="left"/>
      <w:pPr>
        <w:ind w:left="720" w:hanging="360"/>
      </w:pPr>
      <w:rPr>
        <w:rFonts w:ascii="Symbol" w:hAnsi="Symbol" w:hint="default"/>
      </w:rPr>
    </w:lvl>
    <w:lvl w:ilvl="1" w:tplc="34CE22B2" w:tentative="1">
      <w:start w:val="1"/>
      <w:numFmt w:val="bullet"/>
      <w:lvlText w:val="o"/>
      <w:lvlJc w:val="left"/>
      <w:pPr>
        <w:ind w:left="1440" w:hanging="360"/>
      </w:pPr>
      <w:rPr>
        <w:rFonts w:ascii="Courier New" w:hAnsi="Courier New" w:cs="Courier New" w:hint="default"/>
      </w:rPr>
    </w:lvl>
    <w:lvl w:ilvl="2" w:tplc="53D8DA26" w:tentative="1">
      <w:start w:val="1"/>
      <w:numFmt w:val="bullet"/>
      <w:lvlText w:val=""/>
      <w:lvlJc w:val="left"/>
      <w:pPr>
        <w:ind w:left="2160" w:hanging="360"/>
      </w:pPr>
      <w:rPr>
        <w:rFonts w:ascii="Wingdings" w:hAnsi="Wingdings" w:hint="default"/>
      </w:rPr>
    </w:lvl>
    <w:lvl w:ilvl="3" w:tplc="9D1220F0" w:tentative="1">
      <w:start w:val="1"/>
      <w:numFmt w:val="bullet"/>
      <w:lvlText w:val=""/>
      <w:lvlJc w:val="left"/>
      <w:pPr>
        <w:ind w:left="2880" w:hanging="360"/>
      </w:pPr>
      <w:rPr>
        <w:rFonts w:ascii="Symbol" w:hAnsi="Symbol" w:hint="default"/>
      </w:rPr>
    </w:lvl>
    <w:lvl w:ilvl="4" w:tplc="1554AC42" w:tentative="1">
      <w:start w:val="1"/>
      <w:numFmt w:val="bullet"/>
      <w:lvlText w:val="o"/>
      <w:lvlJc w:val="left"/>
      <w:pPr>
        <w:ind w:left="3600" w:hanging="360"/>
      </w:pPr>
      <w:rPr>
        <w:rFonts w:ascii="Courier New" w:hAnsi="Courier New" w:cs="Courier New" w:hint="default"/>
      </w:rPr>
    </w:lvl>
    <w:lvl w:ilvl="5" w:tplc="03763ED8" w:tentative="1">
      <w:start w:val="1"/>
      <w:numFmt w:val="bullet"/>
      <w:lvlText w:val=""/>
      <w:lvlJc w:val="left"/>
      <w:pPr>
        <w:ind w:left="4320" w:hanging="360"/>
      </w:pPr>
      <w:rPr>
        <w:rFonts w:ascii="Wingdings" w:hAnsi="Wingdings" w:hint="default"/>
      </w:rPr>
    </w:lvl>
    <w:lvl w:ilvl="6" w:tplc="59B4DE74" w:tentative="1">
      <w:start w:val="1"/>
      <w:numFmt w:val="bullet"/>
      <w:lvlText w:val=""/>
      <w:lvlJc w:val="left"/>
      <w:pPr>
        <w:ind w:left="5040" w:hanging="360"/>
      </w:pPr>
      <w:rPr>
        <w:rFonts w:ascii="Symbol" w:hAnsi="Symbol" w:hint="default"/>
      </w:rPr>
    </w:lvl>
    <w:lvl w:ilvl="7" w:tplc="8DB4AACA" w:tentative="1">
      <w:start w:val="1"/>
      <w:numFmt w:val="bullet"/>
      <w:lvlText w:val="o"/>
      <w:lvlJc w:val="left"/>
      <w:pPr>
        <w:ind w:left="5760" w:hanging="360"/>
      </w:pPr>
      <w:rPr>
        <w:rFonts w:ascii="Courier New" w:hAnsi="Courier New" w:cs="Courier New" w:hint="default"/>
      </w:rPr>
    </w:lvl>
    <w:lvl w:ilvl="8" w:tplc="8BFEEF9A" w:tentative="1">
      <w:start w:val="1"/>
      <w:numFmt w:val="bullet"/>
      <w:lvlText w:val=""/>
      <w:lvlJc w:val="left"/>
      <w:pPr>
        <w:ind w:left="6480" w:hanging="360"/>
      </w:pPr>
      <w:rPr>
        <w:rFonts w:ascii="Wingdings" w:hAnsi="Wingdings" w:hint="default"/>
      </w:rPr>
    </w:lvl>
  </w:abstractNum>
  <w:abstractNum w:abstractNumId="7" w15:restartNumberingAfterBreak="0">
    <w:nsid w:val="08A25D70"/>
    <w:multiLevelType w:val="hybridMultilevel"/>
    <w:tmpl w:val="9CD8AB90"/>
    <w:lvl w:ilvl="0" w:tplc="D42A0694">
      <w:start w:val="1"/>
      <w:numFmt w:val="bullet"/>
      <w:lvlText w:val=""/>
      <w:lvlJc w:val="left"/>
      <w:pPr>
        <w:ind w:left="360" w:hanging="360"/>
      </w:pPr>
      <w:rPr>
        <w:rFonts w:ascii="Symbol" w:hAnsi="Symbol" w:hint="default"/>
      </w:rPr>
    </w:lvl>
    <w:lvl w:ilvl="1" w:tplc="A5EA6DC2" w:tentative="1">
      <w:start w:val="1"/>
      <w:numFmt w:val="bullet"/>
      <w:lvlText w:val="o"/>
      <w:lvlJc w:val="left"/>
      <w:pPr>
        <w:ind w:left="1080" w:hanging="360"/>
      </w:pPr>
      <w:rPr>
        <w:rFonts w:ascii="Courier New" w:hAnsi="Courier New" w:cs="Courier New" w:hint="default"/>
      </w:rPr>
    </w:lvl>
    <w:lvl w:ilvl="2" w:tplc="11AE99A8" w:tentative="1">
      <w:start w:val="1"/>
      <w:numFmt w:val="bullet"/>
      <w:lvlText w:val=""/>
      <w:lvlJc w:val="left"/>
      <w:pPr>
        <w:ind w:left="1800" w:hanging="360"/>
      </w:pPr>
      <w:rPr>
        <w:rFonts w:ascii="Wingdings" w:hAnsi="Wingdings" w:hint="default"/>
      </w:rPr>
    </w:lvl>
    <w:lvl w:ilvl="3" w:tplc="60D08CDC" w:tentative="1">
      <w:start w:val="1"/>
      <w:numFmt w:val="bullet"/>
      <w:lvlText w:val=""/>
      <w:lvlJc w:val="left"/>
      <w:pPr>
        <w:ind w:left="2520" w:hanging="360"/>
      </w:pPr>
      <w:rPr>
        <w:rFonts w:ascii="Symbol" w:hAnsi="Symbol" w:hint="default"/>
      </w:rPr>
    </w:lvl>
    <w:lvl w:ilvl="4" w:tplc="34FC1C48" w:tentative="1">
      <w:start w:val="1"/>
      <w:numFmt w:val="bullet"/>
      <w:lvlText w:val="o"/>
      <w:lvlJc w:val="left"/>
      <w:pPr>
        <w:ind w:left="3240" w:hanging="360"/>
      </w:pPr>
      <w:rPr>
        <w:rFonts w:ascii="Courier New" w:hAnsi="Courier New" w:cs="Courier New" w:hint="default"/>
      </w:rPr>
    </w:lvl>
    <w:lvl w:ilvl="5" w:tplc="7590ADF0" w:tentative="1">
      <w:start w:val="1"/>
      <w:numFmt w:val="bullet"/>
      <w:lvlText w:val=""/>
      <w:lvlJc w:val="left"/>
      <w:pPr>
        <w:ind w:left="3960" w:hanging="360"/>
      </w:pPr>
      <w:rPr>
        <w:rFonts w:ascii="Wingdings" w:hAnsi="Wingdings" w:hint="default"/>
      </w:rPr>
    </w:lvl>
    <w:lvl w:ilvl="6" w:tplc="5D2A7138" w:tentative="1">
      <w:start w:val="1"/>
      <w:numFmt w:val="bullet"/>
      <w:lvlText w:val=""/>
      <w:lvlJc w:val="left"/>
      <w:pPr>
        <w:ind w:left="4680" w:hanging="360"/>
      </w:pPr>
      <w:rPr>
        <w:rFonts w:ascii="Symbol" w:hAnsi="Symbol" w:hint="default"/>
      </w:rPr>
    </w:lvl>
    <w:lvl w:ilvl="7" w:tplc="0142A664" w:tentative="1">
      <w:start w:val="1"/>
      <w:numFmt w:val="bullet"/>
      <w:lvlText w:val="o"/>
      <w:lvlJc w:val="left"/>
      <w:pPr>
        <w:ind w:left="5400" w:hanging="360"/>
      </w:pPr>
      <w:rPr>
        <w:rFonts w:ascii="Courier New" w:hAnsi="Courier New" w:cs="Courier New" w:hint="default"/>
      </w:rPr>
    </w:lvl>
    <w:lvl w:ilvl="8" w:tplc="BA7254D0" w:tentative="1">
      <w:start w:val="1"/>
      <w:numFmt w:val="bullet"/>
      <w:lvlText w:val=""/>
      <w:lvlJc w:val="left"/>
      <w:pPr>
        <w:ind w:left="6120" w:hanging="360"/>
      </w:pPr>
      <w:rPr>
        <w:rFonts w:ascii="Wingdings" w:hAnsi="Wingdings" w:hint="default"/>
      </w:rPr>
    </w:lvl>
  </w:abstractNum>
  <w:abstractNum w:abstractNumId="8" w15:restartNumberingAfterBreak="0">
    <w:nsid w:val="0BF03220"/>
    <w:multiLevelType w:val="hybridMultilevel"/>
    <w:tmpl w:val="78082DBE"/>
    <w:lvl w:ilvl="0" w:tplc="A19C8268">
      <w:numFmt w:val="bullet"/>
      <w:lvlText w:val="■"/>
      <w:lvlJc w:val="left"/>
      <w:pPr>
        <w:ind w:left="1860" w:hanging="421"/>
      </w:pPr>
      <w:rPr>
        <w:rFonts w:ascii="Zapf Dingbats" w:eastAsia="Zapf Dingbats" w:hAnsi="Zapf Dingbats" w:cs="Zapf Dingbats" w:hint="default"/>
        <w:b w:val="0"/>
        <w:bCs w:val="0"/>
        <w:i w:val="0"/>
        <w:iCs w:val="0"/>
        <w:color w:val="7EBD41"/>
        <w:w w:val="100"/>
        <w:sz w:val="20"/>
        <w:szCs w:val="20"/>
        <w:lang w:val="en-US" w:eastAsia="en-US" w:bidi="ar-SA"/>
      </w:rPr>
    </w:lvl>
    <w:lvl w:ilvl="1" w:tplc="76365CEA">
      <w:numFmt w:val="bullet"/>
      <w:lvlText w:val="o"/>
      <w:lvlJc w:val="left"/>
      <w:pPr>
        <w:ind w:left="2240" w:hanging="380"/>
      </w:pPr>
      <w:rPr>
        <w:rFonts w:ascii="Filson Pro" w:eastAsia="Filson Pro" w:hAnsi="Filson Pro" w:cs="Filson Pro" w:hint="default"/>
        <w:b w:val="0"/>
        <w:bCs w:val="0"/>
        <w:i w:val="0"/>
        <w:iCs w:val="0"/>
        <w:color w:val="231F20"/>
        <w:w w:val="100"/>
        <w:sz w:val="20"/>
        <w:szCs w:val="20"/>
        <w:lang w:val="en-US" w:eastAsia="en-US" w:bidi="ar-SA"/>
      </w:rPr>
    </w:lvl>
    <w:lvl w:ilvl="2" w:tplc="E4A0535A">
      <w:numFmt w:val="bullet"/>
      <w:lvlText w:val="•"/>
      <w:lvlJc w:val="left"/>
      <w:pPr>
        <w:ind w:left="3273" w:hanging="380"/>
      </w:pPr>
      <w:rPr>
        <w:rFonts w:hint="default"/>
        <w:lang w:val="en-US" w:eastAsia="en-US" w:bidi="ar-SA"/>
      </w:rPr>
    </w:lvl>
    <w:lvl w:ilvl="3" w:tplc="11622E14">
      <w:numFmt w:val="bullet"/>
      <w:lvlText w:val="•"/>
      <w:lvlJc w:val="left"/>
      <w:pPr>
        <w:ind w:left="4306" w:hanging="380"/>
      </w:pPr>
      <w:rPr>
        <w:rFonts w:hint="default"/>
        <w:lang w:val="en-US" w:eastAsia="en-US" w:bidi="ar-SA"/>
      </w:rPr>
    </w:lvl>
    <w:lvl w:ilvl="4" w:tplc="14D21270">
      <w:numFmt w:val="bullet"/>
      <w:lvlText w:val="•"/>
      <w:lvlJc w:val="left"/>
      <w:pPr>
        <w:ind w:left="5340" w:hanging="380"/>
      </w:pPr>
      <w:rPr>
        <w:rFonts w:hint="default"/>
        <w:lang w:val="en-US" w:eastAsia="en-US" w:bidi="ar-SA"/>
      </w:rPr>
    </w:lvl>
    <w:lvl w:ilvl="5" w:tplc="AFF84590">
      <w:numFmt w:val="bullet"/>
      <w:lvlText w:val="•"/>
      <w:lvlJc w:val="left"/>
      <w:pPr>
        <w:ind w:left="6373" w:hanging="380"/>
      </w:pPr>
      <w:rPr>
        <w:rFonts w:hint="default"/>
        <w:lang w:val="en-US" w:eastAsia="en-US" w:bidi="ar-SA"/>
      </w:rPr>
    </w:lvl>
    <w:lvl w:ilvl="6" w:tplc="F996B69E">
      <w:numFmt w:val="bullet"/>
      <w:lvlText w:val="•"/>
      <w:lvlJc w:val="left"/>
      <w:pPr>
        <w:ind w:left="7406" w:hanging="380"/>
      </w:pPr>
      <w:rPr>
        <w:rFonts w:hint="default"/>
        <w:lang w:val="en-US" w:eastAsia="en-US" w:bidi="ar-SA"/>
      </w:rPr>
    </w:lvl>
    <w:lvl w:ilvl="7" w:tplc="3F609E1A">
      <w:numFmt w:val="bullet"/>
      <w:lvlText w:val="•"/>
      <w:lvlJc w:val="left"/>
      <w:pPr>
        <w:ind w:left="8440" w:hanging="380"/>
      </w:pPr>
      <w:rPr>
        <w:rFonts w:hint="default"/>
        <w:lang w:val="en-US" w:eastAsia="en-US" w:bidi="ar-SA"/>
      </w:rPr>
    </w:lvl>
    <w:lvl w:ilvl="8" w:tplc="CB5C2C36">
      <w:numFmt w:val="bullet"/>
      <w:lvlText w:val="•"/>
      <w:lvlJc w:val="left"/>
      <w:pPr>
        <w:ind w:left="9473" w:hanging="380"/>
      </w:pPr>
      <w:rPr>
        <w:rFonts w:hint="default"/>
        <w:lang w:val="en-US" w:eastAsia="en-US" w:bidi="ar-SA"/>
      </w:rPr>
    </w:lvl>
  </w:abstractNum>
  <w:abstractNum w:abstractNumId="9" w15:restartNumberingAfterBreak="0">
    <w:nsid w:val="0CC62856"/>
    <w:multiLevelType w:val="hybridMultilevel"/>
    <w:tmpl w:val="346EE2EC"/>
    <w:lvl w:ilvl="0" w:tplc="C1662022">
      <w:start w:val="1"/>
      <w:numFmt w:val="bullet"/>
      <w:lvlText w:val=""/>
      <w:lvlJc w:val="left"/>
      <w:pPr>
        <w:ind w:left="720" w:hanging="360"/>
      </w:pPr>
      <w:rPr>
        <w:rFonts w:ascii="Symbol" w:hAnsi="Symbol" w:hint="default"/>
      </w:rPr>
    </w:lvl>
    <w:lvl w:ilvl="1" w:tplc="35FA0240" w:tentative="1">
      <w:start w:val="1"/>
      <w:numFmt w:val="bullet"/>
      <w:lvlText w:val="o"/>
      <w:lvlJc w:val="left"/>
      <w:pPr>
        <w:ind w:left="1440" w:hanging="360"/>
      </w:pPr>
      <w:rPr>
        <w:rFonts w:ascii="Courier New" w:hAnsi="Courier New" w:cs="Courier New" w:hint="default"/>
      </w:rPr>
    </w:lvl>
    <w:lvl w:ilvl="2" w:tplc="C436F140" w:tentative="1">
      <w:start w:val="1"/>
      <w:numFmt w:val="bullet"/>
      <w:lvlText w:val=""/>
      <w:lvlJc w:val="left"/>
      <w:pPr>
        <w:ind w:left="2160" w:hanging="360"/>
      </w:pPr>
      <w:rPr>
        <w:rFonts w:ascii="Wingdings" w:hAnsi="Wingdings" w:hint="default"/>
      </w:rPr>
    </w:lvl>
    <w:lvl w:ilvl="3" w:tplc="CB889410" w:tentative="1">
      <w:start w:val="1"/>
      <w:numFmt w:val="bullet"/>
      <w:lvlText w:val=""/>
      <w:lvlJc w:val="left"/>
      <w:pPr>
        <w:ind w:left="2880" w:hanging="360"/>
      </w:pPr>
      <w:rPr>
        <w:rFonts w:ascii="Symbol" w:hAnsi="Symbol" w:hint="default"/>
      </w:rPr>
    </w:lvl>
    <w:lvl w:ilvl="4" w:tplc="BE986C1A" w:tentative="1">
      <w:start w:val="1"/>
      <w:numFmt w:val="bullet"/>
      <w:lvlText w:val="o"/>
      <w:lvlJc w:val="left"/>
      <w:pPr>
        <w:ind w:left="3600" w:hanging="360"/>
      </w:pPr>
      <w:rPr>
        <w:rFonts w:ascii="Courier New" w:hAnsi="Courier New" w:cs="Courier New" w:hint="default"/>
      </w:rPr>
    </w:lvl>
    <w:lvl w:ilvl="5" w:tplc="813C7A72" w:tentative="1">
      <w:start w:val="1"/>
      <w:numFmt w:val="bullet"/>
      <w:lvlText w:val=""/>
      <w:lvlJc w:val="left"/>
      <w:pPr>
        <w:ind w:left="4320" w:hanging="360"/>
      </w:pPr>
      <w:rPr>
        <w:rFonts w:ascii="Wingdings" w:hAnsi="Wingdings" w:hint="default"/>
      </w:rPr>
    </w:lvl>
    <w:lvl w:ilvl="6" w:tplc="D366A8DE" w:tentative="1">
      <w:start w:val="1"/>
      <w:numFmt w:val="bullet"/>
      <w:lvlText w:val=""/>
      <w:lvlJc w:val="left"/>
      <w:pPr>
        <w:ind w:left="5040" w:hanging="360"/>
      </w:pPr>
      <w:rPr>
        <w:rFonts w:ascii="Symbol" w:hAnsi="Symbol" w:hint="default"/>
      </w:rPr>
    </w:lvl>
    <w:lvl w:ilvl="7" w:tplc="FE14EB6E" w:tentative="1">
      <w:start w:val="1"/>
      <w:numFmt w:val="bullet"/>
      <w:lvlText w:val="o"/>
      <w:lvlJc w:val="left"/>
      <w:pPr>
        <w:ind w:left="5760" w:hanging="360"/>
      </w:pPr>
      <w:rPr>
        <w:rFonts w:ascii="Courier New" w:hAnsi="Courier New" w:cs="Courier New" w:hint="default"/>
      </w:rPr>
    </w:lvl>
    <w:lvl w:ilvl="8" w:tplc="7CD67B1C" w:tentative="1">
      <w:start w:val="1"/>
      <w:numFmt w:val="bullet"/>
      <w:lvlText w:val=""/>
      <w:lvlJc w:val="left"/>
      <w:pPr>
        <w:ind w:left="6480" w:hanging="360"/>
      </w:pPr>
      <w:rPr>
        <w:rFonts w:ascii="Wingdings" w:hAnsi="Wingdings" w:hint="default"/>
      </w:rPr>
    </w:lvl>
  </w:abstractNum>
  <w:abstractNum w:abstractNumId="10" w15:restartNumberingAfterBreak="0">
    <w:nsid w:val="15B75389"/>
    <w:multiLevelType w:val="hybridMultilevel"/>
    <w:tmpl w:val="E15E4CE6"/>
    <w:lvl w:ilvl="0" w:tplc="75F81084">
      <w:start w:val="1"/>
      <w:numFmt w:val="bullet"/>
      <w:lvlText w:val=""/>
      <w:lvlJc w:val="left"/>
      <w:pPr>
        <w:ind w:left="360" w:hanging="360"/>
      </w:pPr>
      <w:rPr>
        <w:rFonts w:ascii="Symbol" w:hAnsi="Symbol" w:hint="default"/>
      </w:rPr>
    </w:lvl>
    <w:lvl w:ilvl="1" w:tplc="DE224C7C" w:tentative="1">
      <w:start w:val="1"/>
      <w:numFmt w:val="bullet"/>
      <w:lvlText w:val="o"/>
      <w:lvlJc w:val="left"/>
      <w:pPr>
        <w:ind w:left="1080" w:hanging="360"/>
      </w:pPr>
      <w:rPr>
        <w:rFonts w:ascii="Courier New" w:hAnsi="Courier New" w:cs="Courier New" w:hint="default"/>
      </w:rPr>
    </w:lvl>
    <w:lvl w:ilvl="2" w:tplc="8688B048" w:tentative="1">
      <w:start w:val="1"/>
      <w:numFmt w:val="bullet"/>
      <w:lvlText w:val=""/>
      <w:lvlJc w:val="left"/>
      <w:pPr>
        <w:ind w:left="1800" w:hanging="360"/>
      </w:pPr>
      <w:rPr>
        <w:rFonts w:ascii="Wingdings" w:hAnsi="Wingdings" w:hint="default"/>
      </w:rPr>
    </w:lvl>
    <w:lvl w:ilvl="3" w:tplc="5AB68798" w:tentative="1">
      <w:start w:val="1"/>
      <w:numFmt w:val="bullet"/>
      <w:lvlText w:val=""/>
      <w:lvlJc w:val="left"/>
      <w:pPr>
        <w:ind w:left="2520" w:hanging="360"/>
      </w:pPr>
      <w:rPr>
        <w:rFonts w:ascii="Symbol" w:hAnsi="Symbol" w:hint="default"/>
      </w:rPr>
    </w:lvl>
    <w:lvl w:ilvl="4" w:tplc="76CCD57A" w:tentative="1">
      <w:start w:val="1"/>
      <w:numFmt w:val="bullet"/>
      <w:lvlText w:val="o"/>
      <w:lvlJc w:val="left"/>
      <w:pPr>
        <w:ind w:left="3240" w:hanging="360"/>
      </w:pPr>
      <w:rPr>
        <w:rFonts w:ascii="Courier New" w:hAnsi="Courier New" w:cs="Courier New" w:hint="default"/>
      </w:rPr>
    </w:lvl>
    <w:lvl w:ilvl="5" w:tplc="3F4CBACC" w:tentative="1">
      <w:start w:val="1"/>
      <w:numFmt w:val="bullet"/>
      <w:lvlText w:val=""/>
      <w:lvlJc w:val="left"/>
      <w:pPr>
        <w:ind w:left="3960" w:hanging="360"/>
      </w:pPr>
      <w:rPr>
        <w:rFonts w:ascii="Wingdings" w:hAnsi="Wingdings" w:hint="default"/>
      </w:rPr>
    </w:lvl>
    <w:lvl w:ilvl="6" w:tplc="D13EACF0" w:tentative="1">
      <w:start w:val="1"/>
      <w:numFmt w:val="bullet"/>
      <w:lvlText w:val=""/>
      <w:lvlJc w:val="left"/>
      <w:pPr>
        <w:ind w:left="4680" w:hanging="360"/>
      </w:pPr>
      <w:rPr>
        <w:rFonts w:ascii="Symbol" w:hAnsi="Symbol" w:hint="default"/>
      </w:rPr>
    </w:lvl>
    <w:lvl w:ilvl="7" w:tplc="16868744" w:tentative="1">
      <w:start w:val="1"/>
      <w:numFmt w:val="bullet"/>
      <w:lvlText w:val="o"/>
      <w:lvlJc w:val="left"/>
      <w:pPr>
        <w:ind w:left="5400" w:hanging="360"/>
      </w:pPr>
      <w:rPr>
        <w:rFonts w:ascii="Courier New" w:hAnsi="Courier New" w:cs="Courier New" w:hint="default"/>
      </w:rPr>
    </w:lvl>
    <w:lvl w:ilvl="8" w:tplc="9F1EC17C" w:tentative="1">
      <w:start w:val="1"/>
      <w:numFmt w:val="bullet"/>
      <w:lvlText w:val=""/>
      <w:lvlJc w:val="left"/>
      <w:pPr>
        <w:ind w:left="6120" w:hanging="360"/>
      </w:pPr>
      <w:rPr>
        <w:rFonts w:ascii="Wingdings" w:hAnsi="Wingdings" w:hint="default"/>
      </w:rPr>
    </w:lvl>
  </w:abstractNum>
  <w:abstractNum w:abstractNumId="11" w15:restartNumberingAfterBreak="0">
    <w:nsid w:val="17B11738"/>
    <w:multiLevelType w:val="hybridMultilevel"/>
    <w:tmpl w:val="F5D44670"/>
    <w:lvl w:ilvl="0" w:tplc="8FBA7346">
      <w:start w:val="1"/>
      <w:numFmt w:val="bullet"/>
      <w:lvlText w:val=""/>
      <w:lvlJc w:val="left"/>
      <w:pPr>
        <w:ind w:left="720" w:hanging="360"/>
      </w:pPr>
      <w:rPr>
        <w:rFonts w:ascii="Symbol" w:hAnsi="Symbol" w:hint="default"/>
      </w:rPr>
    </w:lvl>
    <w:lvl w:ilvl="1" w:tplc="A2229326" w:tentative="1">
      <w:start w:val="1"/>
      <w:numFmt w:val="bullet"/>
      <w:lvlText w:val="o"/>
      <w:lvlJc w:val="left"/>
      <w:pPr>
        <w:ind w:left="1440" w:hanging="360"/>
      </w:pPr>
      <w:rPr>
        <w:rFonts w:ascii="Courier New" w:hAnsi="Courier New" w:cs="Courier New" w:hint="default"/>
      </w:rPr>
    </w:lvl>
    <w:lvl w:ilvl="2" w:tplc="A68A99AC" w:tentative="1">
      <w:start w:val="1"/>
      <w:numFmt w:val="bullet"/>
      <w:lvlText w:val=""/>
      <w:lvlJc w:val="left"/>
      <w:pPr>
        <w:ind w:left="2160" w:hanging="360"/>
      </w:pPr>
      <w:rPr>
        <w:rFonts w:ascii="Wingdings" w:hAnsi="Wingdings" w:hint="default"/>
      </w:rPr>
    </w:lvl>
    <w:lvl w:ilvl="3" w:tplc="083AD9FC" w:tentative="1">
      <w:start w:val="1"/>
      <w:numFmt w:val="bullet"/>
      <w:lvlText w:val=""/>
      <w:lvlJc w:val="left"/>
      <w:pPr>
        <w:ind w:left="2880" w:hanging="360"/>
      </w:pPr>
      <w:rPr>
        <w:rFonts w:ascii="Symbol" w:hAnsi="Symbol" w:hint="default"/>
      </w:rPr>
    </w:lvl>
    <w:lvl w:ilvl="4" w:tplc="140EB1CA" w:tentative="1">
      <w:start w:val="1"/>
      <w:numFmt w:val="bullet"/>
      <w:lvlText w:val="o"/>
      <w:lvlJc w:val="left"/>
      <w:pPr>
        <w:ind w:left="3600" w:hanging="360"/>
      </w:pPr>
      <w:rPr>
        <w:rFonts w:ascii="Courier New" w:hAnsi="Courier New" w:cs="Courier New" w:hint="default"/>
      </w:rPr>
    </w:lvl>
    <w:lvl w:ilvl="5" w:tplc="365CF714" w:tentative="1">
      <w:start w:val="1"/>
      <w:numFmt w:val="bullet"/>
      <w:lvlText w:val=""/>
      <w:lvlJc w:val="left"/>
      <w:pPr>
        <w:ind w:left="4320" w:hanging="360"/>
      </w:pPr>
      <w:rPr>
        <w:rFonts w:ascii="Wingdings" w:hAnsi="Wingdings" w:hint="default"/>
      </w:rPr>
    </w:lvl>
    <w:lvl w:ilvl="6" w:tplc="69323DCA" w:tentative="1">
      <w:start w:val="1"/>
      <w:numFmt w:val="bullet"/>
      <w:lvlText w:val=""/>
      <w:lvlJc w:val="left"/>
      <w:pPr>
        <w:ind w:left="5040" w:hanging="360"/>
      </w:pPr>
      <w:rPr>
        <w:rFonts w:ascii="Symbol" w:hAnsi="Symbol" w:hint="default"/>
      </w:rPr>
    </w:lvl>
    <w:lvl w:ilvl="7" w:tplc="031ED3D8" w:tentative="1">
      <w:start w:val="1"/>
      <w:numFmt w:val="bullet"/>
      <w:lvlText w:val="o"/>
      <w:lvlJc w:val="left"/>
      <w:pPr>
        <w:ind w:left="5760" w:hanging="360"/>
      </w:pPr>
      <w:rPr>
        <w:rFonts w:ascii="Courier New" w:hAnsi="Courier New" w:cs="Courier New" w:hint="default"/>
      </w:rPr>
    </w:lvl>
    <w:lvl w:ilvl="8" w:tplc="8E6E760E" w:tentative="1">
      <w:start w:val="1"/>
      <w:numFmt w:val="bullet"/>
      <w:lvlText w:val=""/>
      <w:lvlJc w:val="left"/>
      <w:pPr>
        <w:ind w:left="6480" w:hanging="360"/>
      </w:pPr>
      <w:rPr>
        <w:rFonts w:ascii="Wingdings" w:hAnsi="Wingdings" w:hint="default"/>
      </w:rPr>
    </w:lvl>
  </w:abstractNum>
  <w:abstractNum w:abstractNumId="12" w15:restartNumberingAfterBreak="0">
    <w:nsid w:val="209237DC"/>
    <w:multiLevelType w:val="hybridMultilevel"/>
    <w:tmpl w:val="13D2AEB6"/>
    <w:lvl w:ilvl="0" w:tplc="FC5AAFB4">
      <w:start w:val="1"/>
      <w:numFmt w:val="bullet"/>
      <w:lvlText w:val=""/>
      <w:lvlJc w:val="left"/>
      <w:pPr>
        <w:tabs>
          <w:tab w:val="num" w:pos="1080"/>
        </w:tabs>
        <w:ind w:left="1080" w:hanging="360"/>
      </w:pPr>
      <w:rPr>
        <w:rFonts w:ascii="Symbol" w:hAnsi="Symbol" w:hint="default"/>
      </w:rPr>
    </w:lvl>
    <w:lvl w:ilvl="1" w:tplc="FC8A04E6">
      <w:start w:val="1"/>
      <w:numFmt w:val="bullet"/>
      <w:lvlText w:val="o"/>
      <w:lvlJc w:val="left"/>
      <w:pPr>
        <w:tabs>
          <w:tab w:val="num" w:pos="1800"/>
        </w:tabs>
        <w:ind w:left="1800" w:hanging="360"/>
      </w:pPr>
      <w:rPr>
        <w:rFonts w:ascii="Courier New" w:hAnsi="Courier New" w:cs="Courier New" w:hint="default"/>
      </w:rPr>
    </w:lvl>
    <w:lvl w:ilvl="2" w:tplc="3E4C631E" w:tentative="1">
      <w:start w:val="1"/>
      <w:numFmt w:val="bullet"/>
      <w:lvlText w:val=""/>
      <w:lvlJc w:val="left"/>
      <w:pPr>
        <w:tabs>
          <w:tab w:val="num" w:pos="2520"/>
        </w:tabs>
        <w:ind w:left="2520" w:hanging="360"/>
      </w:pPr>
      <w:rPr>
        <w:rFonts w:ascii="Wingdings" w:hAnsi="Wingdings" w:hint="default"/>
      </w:rPr>
    </w:lvl>
    <w:lvl w:ilvl="3" w:tplc="D9D8D5A4" w:tentative="1">
      <w:start w:val="1"/>
      <w:numFmt w:val="bullet"/>
      <w:lvlText w:val=""/>
      <w:lvlJc w:val="left"/>
      <w:pPr>
        <w:tabs>
          <w:tab w:val="num" w:pos="3240"/>
        </w:tabs>
        <w:ind w:left="3240" w:hanging="360"/>
      </w:pPr>
      <w:rPr>
        <w:rFonts w:ascii="Symbol" w:hAnsi="Symbol" w:hint="default"/>
      </w:rPr>
    </w:lvl>
    <w:lvl w:ilvl="4" w:tplc="9752A5C2" w:tentative="1">
      <w:start w:val="1"/>
      <w:numFmt w:val="bullet"/>
      <w:lvlText w:val="o"/>
      <w:lvlJc w:val="left"/>
      <w:pPr>
        <w:tabs>
          <w:tab w:val="num" w:pos="3960"/>
        </w:tabs>
        <w:ind w:left="3960" w:hanging="360"/>
      </w:pPr>
      <w:rPr>
        <w:rFonts w:ascii="Courier New" w:hAnsi="Courier New" w:cs="Courier New" w:hint="default"/>
      </w:rPr>
    </w:lvl>
    <w:lvl w:ilvl="5" w:tplc="988EF03A" w:tentative="1">
      <w:start w:val="1"/>
      <w:numFmt w:val="bullet"/>
      <w:lvlText w:val=""/>
      <w:lvlJc w:val="left"/>
      <w:pPr>
        <w:tabs>
          <w:tab w:val="num" w:pos="4680"/>
        </w:tabs>
        <w:ind w:left="4680" w:hanging="360"/>
      </w:pPr>
      <w:rPr>
        <w:rFonts w:ascii="Wingdings" w:hAnsi="Wingdings" w:hint="default"/>
      </w:rPr>
    </w:lvl>
    <w:lvl w:ilvl="6" w:tplc="89ECC41E" w:tentative="1">
      <w:start w:val="1"/>
      <w:numFmt w:val="bullet"/>
      <w:lvlText w:val=""/>
      <w:lvlJc w:val="left"/>
      <w:pPr>
        <w:tabs>
          <w:tab w:val="num" w:pos="5400"/>
        </w:tabs>
        <w:ind w:left="5400" w:hanging="360"/>
      </w:pPr>
      <w:rPr>
        <w:rFonts w:ascii="Symbol" w:hAnsi="Symbol" w:hint="default"/>
      </w:rPr>
    </w:lvl>
    <w:lvl w:ilvl="7" w:tplc="67FA8274" w:tentative="1">
      <w:start w:val="1"/>
      <w:numFmt w:val="bullet"/>
      <w:lvlText w:val="o"/>
      <w:lvlJc w:val="left"/>
      <w:pPr>
        <w:tabs>
          <w:tab w:val="num" w:pos="6120"/>
        </w:tabs>
        <w:ind w:left="6120" w:hanging="360"/>
      </w:pPr>
      <w:rPr>
        <w:rFonts w:ascii="Courier New" w:hAnsi="Courier New" w:cs="Courier New" w:hint="default"/>
      </w:rPr>
    </w:lvl>
    <w:lvl w:ilvl="8" w:tplc="3154C3F0"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21C5E2A"/>
    <w:multiLevelType w:val="hybridMultilevel"/>
    <w:tmpl w:val="FFFFFFFF"/>
    <w:lvl w:ilvl="0" w:tplc="D31ECD36">
      <w:start w:val="1"/>
      <w:numFmt w:val="bullet"/>
      <w:lvlText w:val="•"/>
      <w:lvlJc w:val="left"/>
    </w:lvl>
    <w:lvl w:ilvl="1" w:tplc="4B149026">
      <w:numFmt w:val="decimal"/>
      <w:lvlText w:val=""/>
      <w:lvlJc w:val="left"/>
    </w:lvl>
    <w:lvl w:ilvl="2" w:tplc="A53C8F76">
      <w:numFmt w:val="decimal"/>
      <w:lvlText w:val=""/>
      <w:lvlJc w:val="left"/>
    </w:lvl>
    <w:lvl w:ilvl="3" w:tplc="08DAF468">
      <w:numFmt w:val="decimal"/>
      <w:lvlText w:val=""/>
      <w:lvlJc w:val="left"/>
    </w:lvl>
    <w:lvl w:ilvl="4" w:tplc="FD0EBFF6">
      <w:numFmt w:val="decimal"/>
      <w:lvlText w:val=""/>
      <w:lvlJc w:val="left"/>
    </w:lvl>
    <w:lvl w:ilvl="5" w:tplc="DBFE35C8">
      <w:numFmt w:val="decimal"/>
      <w:lvlText w:val=""/>
      <w:lvlJc w:val="left"/>
    </w:lvl>
    <w:lvl w:ilvl="6" w:tplc="A07893B2">
      <w:numFmt w:val="decimal"/>
      <w:lvlText w:val=""/>
      <w:lvlJc w:val="left"/>
    </w:lvl>
    <w:lvl w:ilvl="7" w:tplc="C0760D3E">
      <w:numFmt w:val="decimal"/>
      <w:lvlText w:val=""/>
      <w:lvlJc w:val="left"/>
    </w:lvl>
    <w:lvl w:ilvl="8" w:tplc="840EB2BA">
      <w:numFmt w:val="decimal"/>
      <w:lvlText w:val=""/>
      <w:lvlJc w:val="left"/>
    </w:lvl>
  </w:abstractNum>
  <w:abstractNum w:abstractNumId="14" w15:restartNumberingAfterBreak="0">
    <w:nsid w:val="32D26EB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3323A2D7"/>
    <w:multiLevelType w:val="hybridMultilevel"/>
    <w:tmpl w:val="FFFFFFFF"/>
    <w:lvl w:ilvl="0" w:tplc="2EB8B186">
      <w:start w:val="1"/>
      <w:numFmt w:val="bullet"/>
      <w:lvlText w:val="•"/>
      <w:lvlJc w:val="left"/>
    </w:lvl>
    <w:lvl w:ilvl="1" w:tplc="E8FA574E">
      <w:numFmt w:val="decimal"/>
      <w:lvlText w:val=""/>
      <w:lvlJc w:val="left"/>
    </w:lvl>
    <w:lvl w:ilvl="2" w:tplc="C4F8E1A4">
      <w:numFmt w:val="decimal"/>
      <w:lvlText w:val=""/>
      <w:lvlJc w:val="left"/>
    </w:lvl>
    <w:lvl w:ilvl="3" w:tplc="15EA1FAA">
      <w:numFmt w:val="decimal"/>
      <w:lvlText w:val=""/>
      <w:lvlJc w:val="left"/>
    </w:lvl>
    <w:lvl w:ilvl="4" w:tplc="0360D19E">
      <w:numFmt w:val="decimal"/>
      <w:lvlText w:val=""/>
      <w:lvlJc w:val="left"/>
    </w:lvl>
    <w:lvl w:ilvl="5" w:tplc="41CED2C8">
      <w:numFmt w:val="decimal"/>
      <w:lvlText w:val=""/>
      <w:lvlJc w:val="left"/>
    </w:lvl>
    <w:lvl w:ilvl="6" w:tplc="C3D6A260">
      <w:numFmt w:val="decimal"/>
      <w:lvlText w:val=""/>
      <w:lvlJc w:val="left"/>
    </w:lvl>
    <w:lvl w:ilvl="7" w:tplc="B35667E8">
      <w:numFmt w:val="decimal"/>
      <w:lvlText w:val=""/>
      <w:lvlJc w:val="left"/>
    </w:lvl>
    <w:lvl w:ilvl="8" w:tplc="B25E4D9E">
      <w:numFmt w:val="decimal"/>
      <w:lvlText w:val=""/>
      <w:lvlJc w:val="left"/>
    </w:lvl>
  </w:abstractNum>
  <w:abstractNum w:abstractNumId="16" w15:restartNumberingAfterBreak="0">
    <w:nsid w:val="375C0872"/>
    <w:multiLevelType w:val="hybridMultilevel"/>
    <w:tmpl w:val="A6D6FCC2"/>
    <w:lvl w:ilvl="0" w:tplc="57140416">
      <w:numFmt w:val="bullet"/>
      <w:lvlText w:val="•"/>
      <w:lvlJc w:val="left"/>
      <w:pPr>
        <w:ind w:left="720" w:hanging="360"/>
      </w:pPr>
      <w:rPr>
        <w:rFonts w:ascii="Filson Pro" w:eastAsia="Filson Pro" w:hAnsi="Filson Pro" w:cs="Filson Pro" w:hint="default"/>
      </w:rPr>
    </w:lvl>
    <w:lvl w:ilvl="1" w:tplc="26447356" w:tentative="1">
      <w:start w:val="1"/>
      <w:numFmt w:val="bullet"/>
      <w:lvlText w:val="o"/>
      <w:lvlJc w:val="left"/>
      <w:pPr>
        <w:ind w:left="1440" w:hanging="360"/>
      </w:pPr>
      <w:rPr>
        <w:rFonts w:ascii="Courier New" w:hAnsi="Courier New" w:cs="Courier New" w:hint="default"/>
      </w:rPr>
    </w:lvl>
    <w:lvl w:ilvl="2" w:tplc="3DDC98CE" w:tentative="1">
      <w:start w:val="1"/>
      <w:numFmt w:val="bullet"/>
      <w:lvlText w:val=""/>
      <w:lvlJc w:val="left"/>
      <w:pPr>
        <w:ind w:left="2160" w:hanging="360"/>
      </w:pPr>
      <w:rPr>
        <w:rFonts w:ascii="Wingdings" w:hAnsi="Wingdings" w:hint="default"/>
      </w:rPr>
    </w:lvl>
    <w:lvl w:ilvl="3" w:tplc="8DB030E6" w:tentative="1">
      <w:start w:val="1"/>
      <w:numFmt w:val="bullet"/>
      <w:lvlText w:val=""/>
      <w:lvlJc w:val="left"/>
      <w:pPr>
        <w:ind w:left="2880" w:hanging="360"/>
      </w:pPr>
      <w:rPr>
        <w:rFonts w:ascii="Symbol" w:hAnsi="Symbol" w:hint="default"/>
      </w:rPr>
    </w:lvl>
    <w:lvl w:ilvl="4" w:tplc="69649802" w:tentative="1">
      <w:start w:val="1"/>
      <w:numFmt w:val="bullet"/>
      <w:lvlText w:val="o"/>
      <w:lvlJc w:val="left"/>
      <w:pPr>
        <w:ind w:left="3600" w:hanging="360"/>
      </w:pPr>
      <w:rPr>
        <w:rFonts w:ascii="Courier New" w:hAnsi="Courier New" w:cs="Courier New" w:hint="default"/>
      </w:rPr>
    </w:lvl>
    <w:lvl w:ilvl="5" w:tplc="F3524E44" w:tentative="1">
      <w:start w:val="1"/>
      <w:numFmt w:val="bullet"/>
      <w:lvlText w:val=""/>
      <w:lvlJc w:val="left"/>
      <w:pPr>
        <w:ind w:left="4320" w:hanging="360"/>
      </w:pPr>
      <w:rPr>
        <w:rFonts w:ascii="Wingdings" w:hAnsi="Wingdings" w:hint="default"/>
      </w:rPr>
    </w:lvl>
    <w:lvl w:ilvl="6" w:tplc="0B168556" w:tentative="1">
      <w:start w:val="1"/>
      <w:numFmt w:val="bullet"/>
      <w:lvlText w:val=""/>
      <w:lvlJc w:val="left"/>
      <w:pPr>
        <w:ind w:left="5040" w:hanging="360"/>
      </w:pPr>
      <w:rPr>
        <w:rFonts w:ascii="Symbol" w:hAnsi="Symbol" w:hint="default"/>
      </w:rPr>
    </w:lvl>
    <w:lvl w:ilvl="7" w:tplc="A746CA0E" w:tentative="1">
      <w:start w:val="1"/>
      <w:numFmt w:val="bullet"/>
      <w:lvlText w:val="o"/>
      <w:lvlJc w:val="left"/>
      <w:pPr>
        <w:ind w:left="5760" w:hanging="360"/>
      </w:pPr>
      <w:rPr>
        <w:rFonts w:ascii="Courier New" w:hAnsi="Courier New" w:cs="Courier New" w:hint="default"/>
      </w:rPr>
    </w:lvl>
    <w:lvl w:ilvl="8" w:tplc="304423F2" w:tentative="1">
      <w:start w:val="1"/>
      <w:numFmt w:val="bullet"/>
      <w:lvlText w:val=""/>
      <w:lvlJc w:val="left"/>
      <w:pPr>
        <w:ind w:left="6480" w:hanging="360"/>
      </w:pPr>
      <w:rPr>
        <w:rFonts w:ascii="Wingdings" w:hAnsi="Wingdings" w:hint="default"/>
      </w:rPr>
    </w:lvl>
  </w:abstractNum>
  <w:abstractNum w:abstractNumId="17" w15:restartNumberingAfterBreak="0">
    <w:nsid w:val="38AC6B3E"/>
    <w:multiLevelType w:val="hybridMultilevel"/>
    <w:tmpl w:val="78B8A3CC"/>
    <w:lvl w:ilvl="0" w:tplc="F0DCCE62">
      <w:start w:val="1"/>
      <w:numFmt w:val="bullet"/>
      <w:lvlText w:val=""/>
      <w:lvlJc w:val="left"/>
      <w:pPr>
        <w:ind w:left="360" w:hanging="360"/>
      </w:pPr>
      <w:rPr>
        <w:rFonts w:ascii="Symbol" w:hAnsi="Symbol" w:hint="default"/>
      </w:rPr>
    </w:lvl>
    <w:lvl w:ilvl="1" w:tplc="055E524A" w:tentative="1">
      <w:start w:val="1"/>
      <w:numFmt w:val="bullet"/>
      <w:lvlText w:val="o"/>
      <w:lvlJc w:val="left"/>
      <w:pPr>
        <w:ind w:left="1080" w:hanging="360"/>
      </w:pPr>
      <w:rPr>
        <w:rFonts w:ascii="Courier New" w:hAnsi="Courier New" w:cs="Courier New" w:hint="default"/>
      </w:rPr>
    </w:lvl>
    <w:lvl w:ilvl="2" w:tplc="3E18A75A" w:tentative="1">
      <w:start w:val="1"/>
      <w:numFmt w:val="bullet"/>
      <w:lvlText w:val=""/>
      <w:lvlJc w:val="left"/>
      <w:pPr>
        <w:ind w:left="1800" w:hanging="360"/>
      </w:pPr>
      <w:rPr>
        <w:rFonts w:ascii="Wingdings" w:hAnsi="Wingdings" w:hint="default"/>
      </w:rPr>
    </w:lvl>
    <w:lvl w:ilvl="3" w:tplc="985EEE2A" w:tentative="1">
      <w:start w:val="1"/>
      <w:numFmt w:val="bullet"/>
      <w:lvlText w:val=""/>
      <w:lvlJc w:val="left"/>
      <w:pPr>
        <w:ind w:left="2520" w:hanging="360"/>
      </w:pPr>
      <w:rPr>
        <w:rFonts w:ascii="Symbol" w:hAnsi="Symbol" w:hint="default"/>
      </w:rPr>
    </w:lvl>
    <w:lvl w:ilvl="4" w:tplc="6FAC8FDC" w:tentative="1">
      <w:start w:val="1"/>
      <w:numFmt w:val="bullet"/>
      <w:lvlText w:val="o"/>
      <w:lvlJc w:val="left"/>
      <w:pPr>
        <w:ind w:left="3240" w:hanging="360"/>
      </w:pPr>
      <w:rPr>
        <w:rFonts w:ascii="Courier New" w:hAnsi="Courier New" w:cs="Courier New" w:hint="default"/>
      </w:rPr>
    </w:lvl>
    <w:lvl w:ilvl="5" w:tplc="57CEDF44" w:tentative="1">
      <w:start w:val="1"/>
      <w:numFmt w:val="bullet"/>
      <w:lvlText w:val=""/>
      <w:lvlJc w:val="left"/>
      <w:pPr>
        <w:ind w:left="3960" w:hanging="360"/>
      </w:pPr>
      <w:rPr>
        <w:rFonts w:ascii="Wingdings" w:hAnsi="Wingdings" w:hint="default"/>
      </w:rPr>
    </w:lvl>
    <w:lvl w:ilvl="6" w:tplc="DC683AB2" w:tentative="1">
      <w:start w:val="1"/>
      <w:numFmt w:val="bullet"/>
      <w:lvlText w:val=""/>
      <w:lvlJc w:val="left"/>
      <w:pPr>
        <w:ind w:left="4680" w:hanging="360"/>
      </w:pPr>
      <w:rPr>
        <w:rFonts w:ascii="Symbol" w:hAnsi="Symbol" w:hint="default"/>
      </w:rPr>
    </w:lvl>
    <w:lvl w:ilvl="7" w:tplc="14FA09B2" w:tentative="1">
      <w:start w:val="1"/>
      <w:numFmt w:val="bullet"/>
      <w:lvlText w:val="o"/>
      <w:lvlJc w:val="left"/>
      <w:pPr>
        <w:ind w:left="5400" w:hanging="360"/>
      </w:pPr>
      <w:rPr>
        <w:rFonts w:ascii="Courier New" w:hAnsi="Courier New" w:cs="Courier New" w:hint="default"/>
      </w:rPr>
    </w:lvl>
    <w:lvl w:ilvl="8" w:tplc="635C314A" w:tentative="1">
      <w:start w:val="1"/>
      <w:numFmt w:val="bullet"/>
      <w:lvlText w:val=""/>
      <w:lvlJc w:val="left"/>
      <w:pPr>
        <w:ind w:left="6120" w:hanging="360"/>
      </w:pPr>
      <w:rPr>
        <w:rFonts w:ascii="Wingdings" w:hAnsi="Wingdings" w:hint="default"/>
      </w:rPr>
    </w:lvl>
  </w:abstractNum>
  <w:abstractNum w:abstractNumId="18" w15:restartNumberingAfterBreak="0">
    <w:nsid w:val="3BCC4C94"/>
    <w:multiLevelType w:val="hybridMultilevel"/>
    <w:tmpl w:val="EA5432C2"/>
    <w:lvl w:ilvl="0" w:tplc="D166F0FE">
      <w:start w:val="1"/>
      <w:numFmt w:val="upperLetter"/>
      <w:lvlText w:val="%1."/>
      <w:lvlJc w:val="left"/>
      <w:pPr>
        <w:ind w:left="720" w:hanging="360"/>
      </w:pPr>
      <w:rPr>
        <w:rFonts w:hint="default"/>
      </w:rPr>
    </w:lvl>
    <w:lvl w:ilvl="1" w:tplc="D72C7602" w:tentative="1">
      <w:start w:val="1"/>
      <w:numFmt w:val="lowerLetter"/>
      <w:lvlText w:val="%2."/>
      <w:lvlJc w:val="left"/>
      <w:pPr>
        <w:ind w:left="1440" w:hanging="360"/>
      </w:pPr>
    </w:lvl>
    <w:lvl w:ilvl="2" w:tplc="86225DE8" w:tentative="1">
      <w:start w:val="1"/>
      <w:numFmt w:val="lowerRoman"/>
      <w:lvlText w:val="%3."/>
      <w:lvlJc w:val="right"/>
      <w:pPr>
        <w:ind w:left="2160" w:hanging="180"/>
      </w:pPr>
    </w:lvl>
    <w:lvl w:ilvl="3" w:tplc="269206F8" w:tentative="1">
      <w:start w:val="1"/>
      <w:numFmt w:val="decimal"/>
      <w:lvlText w:val="%4."/>
      <w:lvlJc w:val="left"/>
      <w:pPr>
        <w:ind w:left="2880" w:hanging="360"/>
      </w:pPr>
    </w:lvl>
    <w:lvl w:ilvl="4" w:tplc="D0921538" w:tentative="1">
      <w:start w:val="1"/>
      <w:numFmt w:val="lowerLetter"/>
      <w:lvlText w:val="%5."/>
      <w:lvlJc w:val="left"/>
      <w:pPr>
        <w:ind w:left="3600" w:hanging="360"/>
      </w:pPr>
    </w:lvl>
    <w:lvl w:ilvl="5" w:tplc="8E526A3C" w:tentative="1">
      <w:start w:val="1"/>
      <w:numFmt w:val="lowerRoman"/>
      <w:lvlText w:val="%6."/>
      <w:lvlJc w:val="right"/>
      <w:pPr>
        <w:ind w:left="4320" w:hanging="180"/>
      </w:pPr>
    </w:lvl>
    <w:lvl w:ilvl="6" w:tplc="0AD6FB9C" w:tentative="1">
      <w:start w:val="1"/>
      <w:numFmt w:val="decimal"/>
      <w:lvlText w:val="%7."/>
      <w:lvlJc w:val="left"/>
      <w:pPr>
        <w:ind w:left="5040" w:hanging="360"/>
      </w:pPr>
    </w:lvl>
    <w:lvl w:ilvl="7" w:tplc="47947440" w:tentative="1">
      <w:start w:val="1"/>
      <w:numFmt w:val="lowerLetter"/>
      <w:lvlText w:val="%8."/>
      <w:lvlJc w:val="left"/>
      <w:pPr>
        <w:ind w:left="5760" w:hanging="360"/>
      </w:pPr>
    </w:lvl>
    <w:lvl w:ilvl="8" w:tplc="35A41ECC" w:tentative="1">
      <w:start w:val="1"/>
      <w:numFmt w:val="lowerRoman"/>
      <w:lvlText w:val="%9."/>
      <w:lvlJc w:val="right"/>
      <w:pPr>
        <w:ind w:left="6480" w:hanging="180"/>
      </w:pPr>
    </w:lvl>
  </w:abstractNum>
  <w:abstractNum w:abstractNumId="19" w15:restartNumberingAfterBreak="0">
    <w:nsid w:val="42841632"/>
    <w:multiLevelType w:val="hybridMultilevel"/>
    <w:tmpl w:val="8DA0DC16"/>
    <w:lvl w:ilvl="0" w:tplc="6BF627B0">
      <w:start w:val="1"/>
      <w:numFmt w:val="bullet"/>
      <w:lvlText w:val=""/>
      <w:lvlJc w:val="left"/>
      <w:pPr>
        <w:tabs>
          <w:tab w:val="num" w:pos="1080"/>
        </w:tabs>
        <w:ind w:left="1080" w:hanging="360"/>
      </w:pPr>
      <w:rPr>
        <w:rFonts w:ascii="Symbol" w:hAnsi="Symbol" w:hint="default"/>
      </w:rPr>
    </w:lvl>
    <w:lvl w:ilvl="1" w:tplc="0BC60D42">
      <w:start w:val="1"/>
      <w:numFmt w:val="bullet"/>
      <w:lvlText w:val="o"/>
      <w:lvlJc w:val="left"/>
      <w:pPr>
        <w:tabs>
          <w:tab w:val="num" w:pos="1800"/>
        </w:tabs>
        <w:ind w:left="1800" w:hanging="360"/>
      </w:pPr>
      <w:rPr>
        <w:rFonts w:ascii="Courier New" w:hAnsi="Courier New" w:cs="Courier New" w:hint="default"/>
      </w:rPr>
    </w:lvl>
    <w:lvl w:ilvl="2" w:tplc="1F8A6CEA">
      <w:start w:val="1"/>
      <w:numFmt w:val="bullet"/>
      <w:lvlText w:val=""/>
      <w:lvlJc w:val="left"/>
      <w:pPr>
        <w:tabs>
          <w:tab w:val="num" w:pos="2520"/>
        </w:tabs>
        <w:ind w:left="2520" w:hanging="360"/>
      </w:pPr>
      <w:rPr>
        <w:rFonts w:ascii="Wingdings" w:hAnsi="Wingdings" w:hint="default"/>
      </w:rPr>
    </w:lvl>
    <w:lvl w:ilvl="3" w:tplc="BB0C30EC" w:tentative="1">
      <w:start w:val="1"/>
      <w:numFmt w:val="bullet"/>
      <w:lvlText w:val=""/>
      <w:lvlJc w:val="left"/>
      <w:pPr>
        <w:tabs>
          <w:tab w:val="num" w:pos="3240"/>
        </w:tabs>
        <w:ind w:left="3240" w:hanging="360"/>
      </w:pPr>
      <w:rPr>
        <w:rFonts w:ascii="Symbol" w:hAnsi="Symbol" w:hint="default"/>
      </w:rPr>
    </w:lvl>
    <w:lvl w:ilvl="4" w:tplc="41E2CAAC" w:tentative="1">
      <w:start w:val="1"/>
      <w:numFmt w:val="bullet"/>
      <w:lvlText w:val="o"/>
      <w:lvlJc w:val="left"/>
      <w:pPr>
        <w:tabs>
          <w:tab w:val="num" w:pos="3960"/>
        </w:tabs>
        <w:ind w:left="3960" w:hanging="360"/>
      </w:pPr>
      <w:rPr>
        <w:rFonts w:ascii="Courier New" w:hAnsi="Courier New" w:cs="Courier New" w:hint="default"/>
      </w:rPr>
    </w:lvl>
    <w:lvl w:ilvl="5" w:tplc="DFDA378C" w:tentative="1">
      <w:start w:val="1"/>
      <w:numFmt w:val="bullet"/>
      <w:lvlText w:val=""/>
      <w:lvlJc w:val="left"/>
      <w:pPr>
        <w:tabs>
          <w:tab w:val="num" w:pos="4680"/>
        </w:tabs>
        <w:ind w:left="4680" w:hanging="360"/>
      </w:pPr>
      <w:rPr>
        <w:rFonts w:ascii="Wingdings" w:hAnsi="Wingdings" w:hint="default"/>
      </w:rPr>
    </w:lvl>
    <w:lvl w:ilvl="6" w:tplc="5F7A5790" w:tentative="1">
      <w:start w:val="1"/>
      <w:numFmt w:val="bullet"/>
      <w:lvlText w:val=""/>
      <w:lvlJc w:val="left"/>
      <w:pPr>
        <w:tabs>
          <w:tab w:val="num" w:pos="5400"/>
        </w:tabs>
        <w:ind w:left="5400" w:hanging="360"/>
      </w:pPr>
      <w:rPr>
        <w:rFonts w:ascii="Symbol" w:hAnsi="Symbol" w:hint="default"/>
      </w:rPr>
    </w:lvl>
    <w:lvl w:ilvl="7" w:tplc="88DA7892" w:tentative="1">
      <w:start w:val="1"/>
      <w:numFmt w:val="bullet"/>
      <w:lvlText w:val="o"/>
      <w:lvlJc w:val="left"/>
      <w:pPr>
        <w:tabs>
          <w:tab w:val="num" w:pos="6120"/>
        </w:tabs>
        <w:ind w:left="6120" w:hanging="360"/>
      </w:pPr>
      <w:rPr>
        <w:rFonts w:ascii="Courier New" w:hAnsi="Courier New" w:cs="Courier New" w:hint="default"/>
      </w:rPr>
    </w:lvl>
    <w:lvl w:ilvl="8" w:tplc="0A04BA1C"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6254D1D"/>
    <w:multiLevelType w:val="hybridMultilevel"/>
    <w:tmpl w:val="3302466A"/>
    <w:lvl w:ilvl="0" w:tplc="CD12D068">
      <w:start w:val="1"/>
      <w:numFmt w:val="bullet"/>
      <w:lvlText w:val=""/>
      <w:lvlJc w:val="left"/>
      <w:pPr>
        <w:ind w:left="720" w:hanging="360"/>
      </w:pPr>
      <w:rPr>
        <w:rFonts w:ascii="Symbol" w:hAnsi="Symbol" w:hint="default"/>
      </w:rPr>
    </w:lvl>
    <w:lvl w:ilvl="1" w:tplc="BD9A6FF0" w:tentative="1">
      <w:start w:val="1"/>
      <w:numFmt w:val="bullet"/>
      <w:lvlText w:val="o"/>
      <w:lvlJc w:val="left"/>
      <w:pPr>
        <w:ind w:left="1440" w:hanging="360"/>
      </w:pPr>
      <w:rPr>
        <w:rFonts w:ascii="Courier New" w:hAnsi="Courier New" w:cs="Courier New" w:hint="default"/>
      </w:rPr>
    </w:lvl>
    <w:lvl w:ilvl="2" w:tplc="AAC83F12" w:tentative="1">
      <w:start w:val="1"/>
      <w:numFmt w:val="bullet"/>
      <w:lvlText w:val=""/>
      <w:lvlJc w:val="left"/>
      <w:pPr>
        <w:ind w:left="2160" w:hanging="360"/>
      </w:pPr>
      <w:rPr>
        <w:rFonts w:ascii="Wingdings" w:hAnsi="Wingdings" w:hint="default"/>
      </w:rPr>
    </w:lvl>
    <w:lvl w:ilvl="3" w:tplc="EB4A174C" w:tentative="1">
      <w:start w:val="1"/>
      <w:numFmt w:val="bullet"/>
      <w:lvlText w:val=""/>
      <w:lvlJc w:val="left"/>
      <w:pPr>
        <w:ind w:left="2880" w:hanging="360"/>
      </w:pPr>
      <w:rPr>
        <w:rFonts w:ascii="Symbol" w:hAnsi="Symbol" w:hint="default"/>
      </w:rPr>
    </w:lvl>
    <w:lvl w:ilvl="4" w:tplc="036CAD1C" w:tentative="1">
      <w:start w:val="1"/>
      <w:numFmt w:val="bullet"/>
      <w:lvlText w:val="o"/>
      <w:lvlJc w:val="left"/>
      <w:pPr>
        <w:ind w:left="3600" w:hanging="360"/>
      </w:pPr>
      <w:rPr>
        <w:rFonts w:ascii="Courier New" w:hAnsi="Courier New" w:cs="Courier New" w:hint="default"/>
      </w:rPr>
    </w:lvl>
    <w:lvl w:ilvl="5" w:tplc="8B6ACBDE" w:tentative="1">
      <w:start w:val="1"/>
      <w:numFmt w:val="bullet"/>
      <w:lvlText w:val=""/>
      <w:lvlJc w:val="left"/>
      <w:pPr>
        <w:ind w:left="4320" w:hanging="360"/>
      </w:pPr>
      <w:rPr>
        <w:rFonts w:ascii="Wingdings" w:hAnsi="Wingdings" w:hint="default"/>
      </w:rPr>
    </w:lvl>
    <w:lvl w:ilvl="6" w:tplc="8CB8F68A" w:tentative="1">
      <w:start w:val="1"/>
      <w:numFmt w:val="bullet"/>
      <w:lvlText w:val=""/>
      <w:lvlJc w:val="left"/>
      <w:pPr>
        <w:ind w:left="5040" w:hanging="360"/>
      </w:pPr>
      <w:rPr>
        <w:rFonts w:ascii="Symbol" w:hAnsi="Symbol" w:hint="default"/>
      </w:rPr>
    </w:lvl>
    <w:lvl w:ilvl="7" w:tplc="CEC623E8" w:tentative="1">
      <w:start w:val="1"/>
      <w:numFmt w:val="bullet"/>
      <w:lvlText w:val="o"/>
      <w:lvlJc w:val="left"/>
      <w:pPr>
        <w:ind w:left="5760" w:hanging="360"/>
      </w:pPr>
      <w:rPr>
        <w:rFonts w:ascii="Courier New" w:hAnsi="Courier New" w:cs="Courier New" w:hint="default"/>
      </w:rPr>
    </w:lvl>
    <w:lvl w:ilvl="8" w:tplc="082E0BCA" w:tentative="1">
      <w:start w:val="1"/>
      <w:numFmt w:val="bullet"/>
      <w:lvlText w:val=""/>
      <w:lvlJc w:val="left"/>
      <w:pPr>
        <w:ind w:left="6480" w:hanging="360"/>
      </w:pPr>
      <w:rPr>
        <w:rFonts w:ascii="Wingdings" w:hAnsi="Wingdings" w:hint="default"/>
      </w:rPr>
    </w:lvl>
  </w:abstractNum>
  <w:abstractNum w:abstractNumId="21" w15:restartNumberingAfterBreak="0">
    <w:nsid w:val="473C0B65"/>
    <w:multiLevelType w:val="hybridMultilevel"/>
    <w:tmpl w:val="9BE8A810"/>
    <w:lvl w:ilvl="0" w:tplc="6F383534">
      <w:start w:val="1"/>
      <w:numFmt w:val="decimal"/>
      <w:lvlText w:val="%1)"/>
      <w:lvlJc w:val="left"/>
      <w:pPr>
        <w:ind w:left="720" w:hanging="360"/>
      </w:pPr>
      <w:rPr>
        <w:rFonts w:hint="default"/>
      </w:rPr>
    </w:lvl>
    <w:lvl w:ilvl="1" w:tplc="771CCB9E">
      <w:start w:val="1"/>
      <w:numFmt w:val="decimal"/>
      <w:lvlText w:val="%2."/>
      <w:lvlJc w:val="left"/>
      <w:pPr>
        <w:ind w:left="1440" w:hanging="360"/>
      </w:pPr>
      <w:rPr>
        <w:rFonts w:ascii="Filson Pro" w:eastAsia="Filson Pro" w:hAnsi="Filson Pro" w:cs="Filson Pro"/>
      </w:rPr>
    </w:lvl>
    <w:lvl w:ilvl="2" w:tplc="FBB879AA">
      <w:start w:val="1"/>
      <w:numFmt w:val="lowerRoman"/>
      <w:lvlText w:val="%3."/>
      <w:lvlJc w:val="right"/>
      <w:pPr>
        <w:ind w:left="2160" w:hanging="180"/>
      </w:pPr>
    </w:lvl>
    <w:lvl w:ilvl="3" w:tplc="F7922E46" w:tentative="1">
      <w:start w:val="1"/>
      <w:numFmt w:val="decimal"/>
      <w:lvlText w:val="%4."/>
      <w:lvlJc w:val="left"/>
      <w:pPr>
        <w:ind w:left="2880" w:hanging="360"/>
      </w:pPr>
    </w:lvl>
    <w:lvl w:ilvl="4" w:tplc="8A5A1508" w:tentative="1">
      <w:start w:val="1"/>
      <w:numFmt w:val="lowerLetter"/>
      <w:lvlText w:val="%5."/>
      <w:lvlJc w:val="left"/>
      <w:pPr>
        <w:ind w:left="3600" w:hanging="360"/>
      </w:pPr>
    </w:lvl>
    <w:lvl w:ilvl="5" w:tplc="446E7C50" w:tentative="1">
      <w:start w:val="1"/>
      <w:numFmt w:val="lowerRoman"/>
      <w:lvlText w:val="%6."/>
      <w:lvlJc w:val="right"/>
      <w:pPr>
        <w:ind w:left="4320" w:hanging="180"/>
      </w:pPr>
    </w:lvl>
    <w:lvl w:ilvl="6" w:tplc="A8347B50" w:tentative="1">
      <w:start w:val="1"/>
      <w:numFmt w:val="decimal"/>
      <w:lvlText w:val="%7."/>
      <w:lvlJc w:val="left"/>
      <w:pPr>
        <w:ind w:left="5040" w:hanging="360"/>
      </w:pPr>
    </w:lvl>
    <w:lvl w:ilvl="7" w:tplc="317E2ED0" w:tentative="1">
      <w:start w:val="1"/>
      <w:numFmt w:val="lowerLetter"/>
      <w:lvlText w:val="%8."/>
      <w:lvlJc w:val="left"/>
      <w:pPr>
        <w:ind w:left="5760" w:hanging="360"/>
      </w:pPr>
    </w:lvl>
    <w:lvl w:ilvl="8" w:tplc="6004D904" w:tentative="1">
      <w:start w:val="1"/>
      <w:numFmt w:val="lowerRoman"/>
      <w:lvlText w:val="%9."/>
      <w:lvlJc w:val="right"/>
      <w:pPr>
        <w:ind w:left="6480" w:hanging="180"/>
      </w:pPr>
    </w:lvl>
  </w:abstractNum>
  <w:abstractNum w:abstractNumId="22" w15:restartNumberingAfterBreak="0">
    <w:nsid w:val="4CE8327B"/>
    <w:multiLevelType w:val="hybridMultilevel"/>
    <w:tmpl w:val="882ED172"/>
    <w:lvl w:ilvl="0" w:tplc="2912E810">
      <w:start w:val="1"/>
      <w:numFmt w:val="bullet"/>
      <w:lvlText w:val=""/>
      <w:lvlJc w:val="left"/>
      <w:pPr>
        <w:ind w:left="780" w:hanging="360"/>
      </w:pPr>
      <w:rPr>
        <w:rFonts w:ascii="Symbol" w:hAnsi="Symbol" w:hint="default"/>
      </w:rPr>
    </w:lvl>
    <w:lvl w:ilvl="1" w:tplc="6F5E0B62" w:tentative="1">
      <w:start w:val="1"/>
      <w:numFmt w:val="bullet"/>
      <w:lvlText w:val="o"/>
      <w:lvlJc w:val="left"/>
      <w:pPr>
        <w:ind w:left="1500" w:hanging="360"/>
      </w:pPr>
      <w:rPr>
        <w:rFonts w:ascii="Courier New" w:hAnsi="Courier New" w:cs="Courier New" w:hint="default"/>
      </w:rPr>
    </w:lvl>
    <w:lvl w:ilvl="2" w:tplc="3468C854" w:tentative="1">
      <w:start w:val="1"/>
      <w:numFmt w:val="bullet"/>
      <w:lvlText w:val=""/>
      <w:lvlJc w:val="left"/>
      <w:pPr>
        <w:ind w:left="2220" w:hanging="360"/>
      </w:pPr>
      <w:rPr>
        <w:rFonts w:ascii="Wingdings" w:hAnsi="Wingdings" w:hint="default"/>
      </w:rPr>
    </w:lvl>
    <w:lvl w:ilvl="3" w:tplc="C7C08850" w:tentative="1">
      <w:start w:val="1"/>
      <w:numFmt w:val="bullet"/>
      <w:lvlText w:val=""/>
      <w:lvlJc w:val="left"/>
      <w:pPr>
        <w:ind w:left="2940" w:hanging="360"/>
      </w:pPr>
      <w:rPr>
        <w:rFonts w:ascii="Symbol" w:hAnsi="Symbol" w:hint="default"/>
      </w:rPr>
    </w:lvl>
    <w:lvl w:ilvl="4" w:tplc="F724EA28" w:tentative="1">
      <w:start w:val="1"/>
      <w:numFmt w:val="bullet"/>
      <w:lvlText w:val="o"/>
      <w:lvlJc w:val="left"/>
      <w:pPr>
        <w:ind w:left="3660" w:hanging="360"/>
      </w:pPr>
      <w:rPr>
        <w:rFonts w:ascii="Courier New" w:hAnsi="Courier New" w:cs="Courier New" w:hint="default"/>
      </w:rPr>
    </w:lvl>
    <w:lvl w:ilvl="5" w:tplc="97C49E64" w:tentative="1">
      <w:start w:val="1"/>
      <w:numFmt w:val="bullet"/>
      <w:lvlText w:val=""/>
      <w:lvlJc w:val="left"/>
      <w:pPr>
        <w:ind w:left="4380" w:hanging="360"/>
      </w:pPr>
      <w:rPr>
        <w:rFonts w:ascii="Wingdings" w:hAnsi="Wingdings" w:hint="default"/>
      </w:rPr>
    </w:lvl>
    <w:lvl w:ilvl="6" w:tplc="E72E74A8" w:tentative="1">
      <w:start w:val="1"/>
      <w:numFmt w:val="bullet"/>
      <w:lvlText w:val=""/>
      <w:lvlJc w:val="left"/>
      <w:pPr>
        <w:ind w:left="5100" w:hanging="360"/>
      </w:pPr>
      <w:rPr>
        <w:rFonts w:ascii="Symbol" w:hAnsi="Symbol" w:hint="default"/>
      </w:rPr>
    </w:lvl>
    <w:lvl w:ilvl="7" w:tplc="D0E4667A" w:tentative="1">
      <w:start w:val="1"/>
      <w:numFmt w:val="bullet"/>
      <w:lvlText w:val="o"/>
      <w:lvlJc w:val="left"/>
      <w:pPr>
        <w:ind w:left="5820" w:hanging="360"/>
      </w:pPr>
      <w:rPr>
        <w:rFonts w:ascii="Courier New" w:hAnsi="Courier New" w:cs="Courier New" w:hint="default"/>
      </w:rPr>
    </w:lvl>
    <w:lvl w:ilvl="8" w:tplc="F3BCFCE0" w:tentative="1">
      <w:start w:val="1"/>
      <w:numFmt w:val="bullet"/>
      <w:lvlText w:val=""/>
      <w:lvlJc w:val="left"/>
      <w:pPr>
        <w:ind w:left="6540" w:hanging="360"/>
      </w:pPr>
      <w:rPr>
        <w:rFonts w:ascii="Wingdings" w:hAnsi="Wingdings" w:hint="default"/>
      </w:rPr>
    </w:lvl>
  </w:abstractNum>
  <w:abstractNum w:abstractNumId="23" w15:restartNumberingAfterBreak="0">
    <w:nsid w:val="4D0A31EE"/>
    <w:multiLevelType w:val="hybridMultilevel"/>
    <w:tmpl w:val="12DE3E52"/>
    <w:lvl w:ilvl="0" w:tplc="D9FAE57A">
      <w:start w:val="1"/>
      <w:numFmt w:val="decimal"/>
      <w:lvlText w:val="%1."/>
      <w:lvlJc w:val="left"/>
      <w:pPr>
        <w:ind w:left="720" w:hanging="360"/>
      </w:pPr>
      <w:rPr>
        <w:rFonts w:ascii="Filson Pro" w:eastAsia="Filson Pro" w:hAnsi="Filson Pro" w:cs="Arial"/>
      </w:rPr>
    </w:lvl>
    <w:lvl w:ilvl="1" w:tplc="3F261948" w:tentative="1">
      <w:start w:val="1"/>
      <w:numFmt w:val="bullet"/>
      <w:lvlText w:val="o"/>
      <w:lvlJc w:val="left"/>
      <w:pPr>
        <w:ind w:left="1440" w:hanging="360"/>
      </w:pPr>
      <w:rPr>
        <w:rFonts w:ascii="Courier New" w:hAnsi="Courier New" w:cs="Courier New" w:hint="default"/>
      </w:rPr>
    </w:lvl>
    <w:lvl w:ilvl="2" w:tplc="25B05838" w:tentative="1">
      <w:start w:val="1"/>
      <w:numFmt w:val="bullet"/>
      <w:lvlText w:val=""/>
      <w:lvlJc w:val="left"/>
      <w:pPr>
        <w:ind w:left="2160" w:hanging="360"/>
      </w:pPr>
      <w:rPr>
        <w:rFonts w:ascii="Wingdings" w:hAnsi="Wingdings" w:hint="default"/>
      </w:rPr>
    </w:lvl>
    <w:lvl w:ilvl="3" w:tplc="C3CE5A08" w:tentative="1">
      <w:start w:val="1"/>
      <w:numFmt w:val="bullet"/>
      <w:lvlText w:val=""/>
      <w:lvlJc w:val="left"/>
      <w:pPr>
        <w:ind w:left="2880" w:hanging="360"/>
      </w:pPr>
      <w:rPr>
        <w:rFonts w:ascii="Symbol" w:hAnsi="Symbol" w:hint="default"/>
      </w:rPr>
    </w:lvl>
    <w:lvl w:ilvl="4" w:tplc="4E9E978A" w:tentative="1">
      <w:start w:val="1"/>
      <w:numFmt w:val="bullet"/>
      <w:lvlText w:val="o"/>
      <w:lvlJc w:val="left"/>
      <w:pPr>
        <w:ind w:left="3600" w:hanging="360"/>
      </w:pPr>
      <w:rPr>
        <w:rFonts w:ascii="Courier New" w:hAnsi="Courier New" w:cs="Courier New" w:hint="default"/>
      </w:rPr>
    </w:lvl>
    <w:lvl w:ilvl="5" w:tplc="F4B8FB2C" w:tentative="1">
      <w:start w:val="1"/>
      <w:numFmt w:val="bullet"/>
      <w:lvlText w:val=""/>
      <w:lvlJc w:val="left"/>
      <w:pPr>
        <w:ind w:left="4320" w:hanging="360"/>
      </w:pPr>
      <w:rPr>
        <w:rFonts w:ascii="Wingdings" w:hAnsi="Wingdings" w:hint="default"/>
      </w:rPr>
    </w:lvl>
    <w:lvl w:ilvl="6" w:tplc="5358D440" w:tentative="1">
      <w:start w:val="1"/>
      <w:numFmt w:val="bullet"/>
      <w:lvlText w:val=""/>
      <w:lvlJc w:val="left"/>
      <w:pPr>
        <w:ind w:left="5040" w:hanging="360"/>
      </w:pPr>
      <w:rPr>
        <w:rFonts w:ascii="Symbol" w:hAnsi="Symbol" w:hint="default"/>
      </w:rPr>
    </w:lvl>
    <w:lvl w:ilvl="7" w:tplc="5B402690" w:tentative="1">
      <w:start w:val="1"/>
      <w:numFmt w:val="bullet"/>
      <w:lvlText w:val="o"/>
      <w:lvlJc w:val="left"/>
      <w:pPr>
        <w:ind w:left="5760" w:hanging="360"/>
      </w:pPr>
      <w:rPr>
        <w:rFonts w:ascii="Courier New" w:hAnsi="Courier New" w:cs="Courier New" w:hint="default"/>
      </w:rPr>
    </w:lvl>
    <w:lvl w:ilvl="8" w:tplc="E70C5622" w:tentative="1">
      <w:start w:val="1"/>
      <w:numFmt w:val="bullet"/>
      <w:lvlText w:val=""/>
      <w:lvlJc w:val="left"/>
      <w:pPr>
        <w:ind w:left="6480" w:hanging="360"/>
      </w:pPr>
      <w:rPr>
        <w:rFonts w:ascii="Wingdings" w:hAnsi="Wingdings" w:hint="default"/>
      </w:rPr>
    </w:lvl>
  </w:abstractNum>
  <w:abstractNum w:abstractNumId="24" w15:restartNumberingAfterBreak="0">
    <w:nsid w:val="4D8240D8"/>
    <w:multiLevelType w:val="hybridMultilevel"/>
    <w:tmpl w:val="D7E88BF6"/>
    <w:lvl w:ilvl="0" w:tplc="877ABE00">
      <w:start w:val="1"/>
      <w:numFmt w:val="decimal"/>
      <w:lvlText w:val="%1)"/>
      <w:lvlJc w:val="left"/>
      <w:pPr>
        <w:ind w:left="720" w:hanging="360"/>
      </w:pPr>
      <w:rPr>
        <w:rFonts w:hint="default"/>
        <w:color w:val="231F20"/>
      </w:rPr>
    </w:lvl>
    <w:lvl w:ilvl="1" w:tplc="97F4CF9E" w:tentative="1">
      <w:start w:val="1"/>
      <w:numFmt w:val="lowerLetter"/>
      <w:lvlText w:val="%2."/>
      <w:lvlJc w:val="left"/>
      <w:pPr>
        <w:ind w:left="1440" w:hanging="360"/>
      </w:pPr>
    </w:lvl>
    <w:lvl w:ilvl="2" w:tplc="974A9500" w:tentative="1">
      <w:start w:val="1"/>
      <w:numFmt w:val="lowerRoman"/>
      <w:lvlText w:val="%3."/>
      <w:lvlJc w:val="right"/>
      <w:pPr>
        <w:ind w:left="2160" w:hanging="180"/>
      </w:pPr>
    </w:lvl>
    <w:lvl w:ilvl="3" w:tplc="CA60463C" w:tentative="1">
      <w:start w:val="1"/>
      <w:numFmt w:val="decimal"/>
      <w:lvlText w:val="%4."/>
      <w:lvlJc w:val="left"/>
      <w:pPr>
        <w:ind w:left="2880" w:hanging="360"/>
      </w:pPr>
    </w:lvl>
    <w:lvl w:ilvl="4" w:tplc="ED6030B6" w:tentative="1">
      <w:start w:val="1"/>
      <w:numFmt w:val="lowerLetter"/>
      <w:lvlText w:val="%5."/>
      <w:lvlJc w:val="left"/>
      <w:pPr>
        <w:ind w:left="3600" w:hanging="360"/>
      </w:pPr>
    </w:lvl>
    <w:lvl w:ilvl="5" w:tplc="294A89B0" w:tentative="1">
      <w:start w:val="1"/>
      <w:numFmt w:val="lowerRoman"/>
      <w:lvlText w:val="%6."/>
      <w:lvlJc w:val="right"/>
      <w:pPr>
        <w:ind w:left="4320" w:hanging="180"/>
      </w:pPr>
    </w:lvl>
    <w:lvl w:ilvl="6" w:tplc="AA668870" w:tentative="1">
      <w:start w:val="1"/>
      <w:numFmt w:val="decimal"/>
      <w:lvlText w:val="%7."/>
      <w:lvlJc w:val="left"/>
      <w:pPr>
        <w:ind w:left="5040" w:hanging="360"/>
      </w:pPr>
    </w:lvl>
    <w:lvl w:ilvl="7" w:tplc="94BA4AAE" w:tentative="1">
      <w:start w:val="1"/>
      <w:numFmt w:val="lowerLetter"/>
      <w:lvlText w:val="%8."/>
      <w:lvlJc w:val="left"/>
      <w:pPr>
        <w:ind w:left="5760" w:hanging="360"/>
      </w:pPr>
    </w:lvl>
    <w:lvl w:ilvl="8" w:tplc="88C42C5A" w:tentative="1">
      <w:start w:val="1"/>
      <w:numFmt w:val="lowerRoman"/>
      <w:lvlText w:val="%9."/>
      <w:lvlJc w:val="right"/>
      <w:pPr>
        <w:ind w:left="6480" w:hanging="180"/>
      </w:pPr>
    </w:lvl>
  </w:abstractNum>
  <w:abstractNum w:abstractNumId="25" w15:restartNumberingAfterBreak="0">
    <w:nsid w:val="57C4494B"/>
    <w:multiLevelType w:val="hybridMultilevel"/>
    <w:tmpl w:val="25708C88"/>
    <w:lvl w:ilvl="0" w:tplc="EE607656">
      <w:start w:val="1"/>
      <w:numFmt w:val="bullet"/>
      <w:lvlText w:val=""/>
      <w:lvlJc w:val="left"/>
      <w:pPr>
        <w:ind w:left="720" w:hanging="360"/>
      </w:pPr>
      <w:rPr>
        <w:rFonts w:ascii="Symbol" w:hAnsi="Symbol" w:hint="default"/>
      </w:rPr>
    </w:lvl>
    <w:lvl w:ilvl="1" w:tplc="6100A842" w:tentative="1">
      <w:start w:val="1"/>
      <w:numFmt w:val="bullet"/>
      <w:lvlText w:val="o"/>
      <w:lvlJc w:val="left"/>
      <w:pPr>
        <w:ind w:left="1440" w:hanging="360"/>
      </w:pPr>
      <w:rPr>
        <w:rFonts w:ascii="Courier New" w:hAnsi="Courier New" w:cs="Courier New" w:hint="default"/>
      </w:rPr>
    </w:lvl>
    <w:lvl w:ilvl="2" w:tplc="9978308E" w:tentative="1">
      <w:start w:val="1"/>
      <w:numFmt w:val="bullet"/>
      <w:lvlText w:val=""/>
      <w:lvlJc w:val="left"/>
      <w:pPr>
        <w:ind w:left="2160" w:hanging="360"/>
      </w:pPr>
      <w:rPr>
        <w:rFonts w:ascii="Wingdings" w:hAnsi="Wingdings" w:hint="default"/>
      </w:rPr>
    </w:lvl>
    <w:lvl w:ilvl="3" w:tplc="2CAC3898" w:tentative="1">
      <w:start w:val="1"/>
      <w:numFmt w:val="bullet"/>
      <w:lvlText w:val=""/>
      <w:lvlJc w:val="left"/>
      <w:pPr>
        <w:ind w:left="2880" w:hanging="360"/>
      </w:pPr>
      <w:rPr>
        <w:rFonts w:ascii="Symbol" w:hAnsi="Symbol" w:hint="default"/>
      </w:rPr>
    </w:lvl>
    <w:lvl w:ilvl="4" w:tplc="B1465420" w:tentative="1">
      <w:start w:val="1"/>
      <w:numFmt w:val="bullet"/>
      <w:lvlText w:val="o"/>
      <w:lvlJc w:val="left"/>
      <w:pPr>
        <w:ind w:left="3600" w:hanging="360"/>
      </w:pPr>
      <w:rPr>
        <w:rFonts w:ascii="Courier New" w:hAnsi="Courier New" w:cs="Courier New" w:hint="default"/>
      </w:rPr>
    </w:lvl>
    <w:lvl w:ilvl="5" w:tplc="AD6C86D4" w:tentative="1">
      <w:start w:val="1"/>
      <w:numFmt w:val="bullet"/>
      <w:lvlText w:val=""/>
      <w:lvlJc w:val="left"/>
      <w:pPr>
        <w:ind w:left="4320" w:hanging="360"/>
      </w:pPr>
      <w:rPr>
        <w:rFonts w:ascii="Wingdings" w:hAnsi="Wingdings" w:hint="default"/>
      </w:rPr>
    </w:lvl>
    <w:lvl w:ilvl="6" w:tplc="DECE0928" w:tentative="1">
      <w:start w:val="1"/>
      <w:numFmt w:val="bullet"/>
      <w:lvlText w:val=""/>
      <w:lvlJc w:val="left"/>
      <w:pPr>
        <w:ind w:left="5040" w:hanging="360"/>
      </w:pPr>
      <w:rPr>
        <w:rFonts w:ascii="Symbol" w:hAnsi="Symbol" w:hint="default"/>
      </w:rPr>
    </w:lvl>
    <w:lvl w:ilvl="7" w:tplc="7E806150" w:tentative="1">
      <w:start w:val="1"/>
      <w:numFmt w:val="bullet"/>
      <w:lvlText w:val="o"/>
      <w:lvlJc w:val="left"/>
      <w:pPr>
        <w:ind w:left="5760" w:hanging="360"/>
      </w:pPr>
      <w:rPr>
        <w:rFonts w:ascii="Courier New" w:hAnsi="Courier New" w:cs="Courier New" w:hint="default"/>
      </w:rPr>
    </w:lvl>
    <w:lvl w:ilvl="8" w:tplc="C38C6550" w:tentative="1">
      <w:start w:val="1"/>
      <w:numFmt w:val="bullet"/>
      <w:lvlText w:val=""/>
      <w:lvlJc w:val="left"/>
      <w:pPr>
        <w:ind w:left="6480" w:hanging="360"/>
      </w:pPr>
      <w:rPr>
        <w:rFonts w:ascii="Wingdings" w:hAnsi="Wingdings" w:hint="default"/>
      </w:rPr>
    </w:lvl>
  </w:abstractNum>
  <w:abstractNum w:abstractNumId="26" w15:restartNumberingAfterBreak="0">
    <w:nsid w:val="5AD6088D"/>
    <w:multiLevelType w:val="hybridMultilevel"/>
    <w:tmpl w:val="8E283900"/>
    <w:lvl w:ilvl="0" w:tplc="1EBA2B4A">
      <w:start w:val="1"/>
      <w:numFmt w:val="decimal"/>
      <w:lvlText w:val="%1."/>
      <w:lvlJc w:val="left"/>
      <w:pPr>
        <w:ind w:left="720" w:hanging="360"/>
      </w:pPr>
      <w:rPr>
        <w:rFonts w:hint="default"/>
      </w:rPr>
    </w:lvl>
    <w:lvl w:ilvl="1" w:tplc="F9DE3B3E">
      <w:start w:val="1"/>
      <w:numFmt w:val="lowerLetter"/>
      <w:lvlText w:val="%2."/>
      <w:lvlJc w:val="left"/>
      <w:pPr>
        <w:ind w:left="1440" w:hanging="360"/>
      </w:pPr>
    </w:lvl>
    <w:lvl w:ilvl="2" w:tplc="1B6C6ACA" w:tentative="1">
      <w:start w:val="1"/>
      <w:numFmt w:val="lowerRoman"/>
      <w:lvlText w:val="%3."/>
      <w:lvlJc w:val="right"/>
      <w:pPr>
        <w:ind w:left="2160" w:hanging="180"/>
      </w:pPr>
    </w:lvl>
    <w:lvl w:ilvl="3" w:tplc="46FCAC76" w:tentative="1">
      <w:start w:val="1"/>
      <w:numFmt w:val="decimal"/>
      <w:lvlText w:val="%4."/>
      <w:lvlJc w:val="left"/>
      <w:pPr>
        <w:ind w:left="2880" w:hanging="360"/>
      </w:pPr>
    </w:lvl>
    <w:lvl w:ilvl="4" w:tplc="B94296CC" w:tentative="1">
      <w:start w:val="1"/>
      <w:numFmt w:val="lowerLetter"/>
      <w:lvlText w:val="%5."/>
      <w:lvlJc w:val="left"/>
      <w:pPr>
        <w:ind w:left="3600" w:hanging="360"/>
      </w:pPr>
    </w:lvl>
    <w:lvl w:ilvl="5" w:tplc="BB4E1F9A" w:tentative="1">
      <w:start w:val="1"/>
      <w:numFmt w:val="lowerRoman"/>
      <w:lvlText w:val="%6."/>
      <w:lvlJc w:val="right"/>
      <w:pPr>
        <w:ind w:left="4320" w:hanging="180"/>
      </w:pPr>
    </w:lvl>
    <w:lvl w:ilvl="6" w:tplc="B19C46DE" w:tentative="1">
      <w:start w:val="1"/>
      <w:numFmt w:val="decimal"/>
      <w:lvlText w:val="%7."/>
      <w:lvlJc w:val="left"/>
      <w:pPr>
        <w:ind w:left="5040" w:hanging="360"/>
      </w:pPr>
    </w:lvl>
    <w:lvl w:ilvl="7" w:tplc="46C4578E" w:tentative="1">
      <w:start w:val="1"/>
      <w:numFmt w:val="lowerLetter"/>
      <w:lvlText w:val="%8."/>
      <w:lvlJc w:val="left"/>
      <w:pPr>
        <w:ind w:left="5760" w:hanging="360"/>
      </w:pPr>
    </w:lvl>
    <w:lvl w:ilvl="8" w:tplc="7F7AF15A" w:tentative="1">
      <w:start w:val="1"/>
      <w:numFmt w:val="lowerRoman"/>
      <w:lvlText w:val="%9."/>
      <w:lvlJc w:val="right"/>
      <w:pPr>
        <w:ind w:left="6480" w:hanging="180"/>
      </w:pPr>
    </w:lvl>
  </w:abstractNum>
  <w:abstractNum w:abstractNumId="27" w15:restartNumberingAfterBreak="0">
    <w:nsid w:val="5B6F76B2"/>
    <w:multiLevelType w:val="hybridMultilevel"/>
    <w:tmpl w:val="92B483B4"/>
    <w:lvl w:ilvl="0" w:tplc="C92420F8">
      <w:start w:val="18"/>
      <w:numFmt w:val="bullet"/>
      <w:lvlText w:val="-"/>
      <w:lvlJc w:val="left"/>
      <w:pPr>
        <w:ind w:left="720" w:hanging="360"/>
      </w:pPr>
      <w:rPr>
        <w:rFonts w:ascii="Calibri" w:eastAsiaTheme="minorHAnsi" w:hAnsi="Calibri" w:cs="Calibri" w:hint="default"/>
      </w:rPr>
    </w:lvl>
    <w:lvl w:ilvl="1" w:tplc="484C019E" w:tentative="1">
      <w:start w:val="1"/>
      <w:numFmt w:val="bullet"/>
      <w:lvlText w:val="o"/>
      <w:lvlJc w:val="left"/>
      <w:pPr>
        <w:ind w:left="1440" w:hanging="360"/>
      </w:pPr>
      <w:rPr>
        <w:rFonts w:ascii="Courier New" w:hAnsi="Courier New" w:cs="Courier New" w:hint="default"/>
      </w:rPr>
    </w:lvl>
    <w:lvl w:ilvl="2" w:tplc="8A7C34A2" w:tentative="1">
      <w:start w:val="1"/>
      <w:numFmt w:val="bullet"/>
      <w:lvlText w:val=""/>
      <w:lvlJc w:val="left"/>
      <w:pPr>
        <w:ind w:left="2160" w:hanging="360"/>
      </w:pPr>
      <w:rPr>
        <w:rFonts w:ascii="Wingdings" w:hAnsi="Wingdings" w:hint="default"/>
      </w:rPr>
    </w:lvl>
    <w:lvl w:ilvl="3" w:tplc="8D602C34" w:tentative="1">
      <w:start w:val="1"/>
      <w:numFmt w:val="bullet"/>
      <w:lvlText w:val=""/>
      <w:lvlJc w:val="left"/>
      <w:pPr>
        <w:ind w:left="2880" w:hanging="360"/>
      </w:pPr>
      <w:rPr>
        <w:rFonts w:ascii="Symbol" w:hAnsi="Symbol" w:hint="default"/>
      </w:rPr>
    </w:lvl>
    <w:lvl w:ilvl="4" w:tplc="45C63C58" w:tentative="1">
      <w:start w:val="1"/>
      <w:numFmt w:val="bullet"/>
      <w:lvlText w:val="o"/>
      <w:lvlJc w:val="left"/>
      <w:pPr>
        <w:ind w:left="3600" w:hanging="360"/>
      </w:pPr>
      <w:rPr>
        <w:rFonts w:ascii="Courier New" w:hAnsi="Courier New" w:cs="Courier New" w:hint="default"/>
      </w:rPr>
    </w:lvl>
    <w:lvl w:ilvl="5" w:tplc="69043894" w:tentative="1">
      <w:start w:val="1"/>
      <w:numFmt w:val="bullet"/>
      <w:lvlText w:val=""/>
      <w:lvlJc w:val="left"/>
      <w:pPr>
        <w:ind w:left="4320" w:hanging="360"/>
      </w:pPr>
      <w:rPr>
        <w:rFonts w:ascii="Wingdings" w:hAnsi="Wingdings" w:hint="default"/>
      </w:rPr>
    </w:lvl>
    <w:lvl w:ilvl="6" w:tplc="0B14619A" w:tentative="1">
      <w:start w:val="1"/>
      <w:numFmt w:val="bullet"/>
      <w:lvlText w:val=""/>
      <w:lvlJc w:val="left"/>
      <w:pPr>
        <w:ind w:left="5040" w:hanging="360"/>
      </w:pPr>
      <w:rPr>
        <w:rFonts w:ascii="Symbol" w:hAnsi="Symbol" w:hint="default"/>
      </w:rPr>
    </w:lvl>
    <w:lvl w:ilvl="7" w:tplc="EEE44B12" w:tentative="1">
      <w:start w:val="1"/>
      <w:numFmt w:val="bullet"/>
      <w:lvlText w:val="o"/>
      <w:lvlJc w:val="left"/>
      <w:pPr>
        <w:ind w:left="5760" w:hanging="360"/>
      </w:pPr>
      <w:rPr>
        <w:rFonts w:ascii="Courier New" w:hAnsi="Courier New" w:cs="Courier New" w:hint="default"/>
      </w:rPr>
    </w:lvl>
    <w:lvl w:ilvl="8" w:tplc="49D01C36" w:tentative="1">
      <w:start w:val="1"/>
      <w:numFmt w:val="bullet"/>
      <w:lvlText w:val=""/>
      <w:lvlJc w:val="left"/>
      <w:pPr>
        <w:ind w:left="6480" w:hanging="360"/>
      </w:pPr>
      <w:rPr>
        <w:rFonts w:ascii="Wingdings" w:hAnsi="Wingdings" w:hint="default"/>
      </w:rPr>
    </w:lvl>
  </w:abstractNum>
  <w:abstractNum w:abstractNumId="28" w15:restartNumberingAfterBreak="0">
    <w:nsid w:val="5F772B23"/>
    <w:multiLevelType w:val="hybridMultilevel"/>
    <w:tmpl w:val="19DEB226"/>
    <w:lvl w:ilvl="0" w:tplc="5A284A44">
      <w:start w:val="1"/>
      <w:numFmt w:val="bullet"/>
      <w:lvlText w:val=""/>
      <w:lvlJc w:val="left"/>
      <w:pPr>
        <w:ind w:left="720" w:hanging="360"/>
      </w:pPr>
      <w:rPr>
        <w:rFonts w:ascii="Symbol" w:hAnsi="Symbol" w:hint="default"/>
      </w:rPr>
    </w:lvl>
    <w:lvl w:ilvl="1" w:tplc="A846F2E8" w:tentative="1">
      <w:start w:val="1"/>
      <w:numFmt w:val="bullet"/>
      <w:lvlText w:val="o"/>
      <w:lvlJc w:val="left"/>
      <w:pPr>
        <w:ind w:left="1440" w:hanging="360"/>
      </w:pPr>
      <w:rPr>
        <w:rFonts w:ascii="Courier New" w:hAnsi="Courier New" w:cs="Courier New" w:hint="default"/>
      </w:rPr>
    </w:lvl>
    <w:lvl w:ilvl="2" w:tplc="6722DB56" w:tentative="1">
      <w:start w:val="1"/>
      <w:numFmt w:val="bullet"/>
      <w:lvlText w:val=""/>
      <w:lvlJc w:val="left"/>
      <w:pPr>
        <w:ind w:left="2160" w:hanging="360"/>
      </w:pPr>
      <w:rPr>
        <w:rFonts w:ascii="Wingdings" w:hAnsi="Wingdings" w:hint="default"/>
      </w:rPr>
    </w:lvl>
    <w:lvl w:ilvl="3" w:tplc="0F64EAB4" w:tentative="1">
      <w:start w:val="1"/>
      <w:numFmt w:val="bullet"/>
      <w:lvlText w:val=""/>
      <w:lvlJc w:val="left"/>
      <w:pPr>
        <w:ind w:left="2880" w:hanging="360"/>
      </w:pPr>
      <w:rPr>
        <w:rFonts w:ascii="Symbol" w:hAnsi="Symbol" w:hint="default"/>
      </w:rPr>
    </w:lvl>
    <w:lvl w:ilvl="4" w:tplc="8222F3B8" w:tentative="1">
      <w:start w:val="1"/>
      <w:numFmt w:val="bullet"/>
      <w:lvlText w:val="o"/>
      <w:lvlJc w:val="left"/>
      <w:pPr>
        <w:ind w:left="3600" w:hanging="360"/>
      </w:pPr>
      <w:rPr>
        <w:rFonts w:ascii="Courier New" w:hAnsi="Courier New" w:cs="Courier New" w:hint="default"/>
      </w:rPr>
    </w:lvl>
    <w:lvl w:ilvl="5" w:tplc="64769C62" w:tentative="1">
      <w:start w:val="1"/>
      <w:numFmt w:val="bullet"/>
      <w:lvlText w:val=""/>
      <w:lvlJc w:val="left"/>
      <w:pPr>
        <w:ind w:left="4320" w:hanging="360"/>
      </w:pPr>
      <w:rPr>
        <w:rFonts w:ascii="Wingdings" w:hAnsi="Wingdings" w:hint="default"/>
      </w:rPr>
    </w:lvl>
    <w:lvl w:ilvl="6" w:tplc="C63A2CB2" w:tentative="1">
      <w:start w:val="1"/>
      <w:numFmt w:val="bullet"/>
      <w:lvlText w:val=""/>
      <w:lvlJc w:val="left"/>
      <w:pPr>
        <w:ind w:left="5040" w:hanging="360"/>
      </w:pPr>
      <w:rPr>
        <w:rFonts w:ascii="Symbol" w:hAnsi="Symbol" w:hint="default"/>
      </w:rPr>
    </w:lvl>
    <w:lvl w:ilvl="7" w:tplc="FDA2CCF8" w:tentative="1">
      <w:start w:val="1"/>
      <w:numFmt w:val="bullet"/>
      <w:lvlText w:val="o"/>
      <w:lvlJc w:val="left"/>
      <w:pPr>
        <w:ind w:left="5760" w:hanging="360"/>
      </w:pPr>
      <w:rPr>
        <w:rFonts w:ascii="Courier New" w:hAnsi="Courier New" w:cs="Courier New" w:hint="default"/>
      </w:rPr>
    </w:lvl>
    <w:lvl w:ilvl="8" w:tplc="DD14C7F8" w:tentative="1">
      <w:start w:val="1"/>
      <w:numFmt w:val="bullet"/>
      <w:lvlText w:val=""/>
      <w:lvlJc w:val="left"/>
      <w:pPr>
        <w:ind w:left="6480" w:hanging="360"/>
      </w:pPr>
      <w:rPr>
        <w:rFonts w:ascii="Wingdings" w:hAnsi="Wingdings" w:hint="default"/>
      </w:rPr>
    </w:lvl>
  </w:abstractNum>
  <w:abstractNum w:abstractNumId="29" w15:restartNumberingAfterBreak="0">
    <w:nsid w:val="6A1A264F"/>
    <w:multiLevelType w:val="hybridMultilevel"/>
    <w:tmpl w:val="C4CEC5E0"/>
    <w:lvl w:ilvl="0" w:tplc="93941D1C">
      <w:start w:val="1"/>
      <w:numFmt w:val="bullet"/>
      <w:lvlText w:val=""/>
      <w:lvlJc w:val="left"/>
      <w:pPr>
        <w:ind w:left="720" w:hanging="360"/>
      </w:pPr>
      <w:rPr>
        <w:rFonts w:ascii="Symbol" w:hAnsi="Symbol" w:hint="default"/>
      </w:rPr>
    </w:lvl>
    <w:lvl w:ilvl="1" w:tplc="0EEE27E4" w:tentative="1">
      <w:start w:val="1"/>
      <w:numFmt w:val="bullet"/>
      <w:lvlText w:val="o"/>
      <w:lvlJc w:val="left"/>
      <w:pPr>
        <w:ind w:left="1440" w:hanging="360"/>
      </w:pPr>
      <w:rPr>
        <w:rFonts w:ascii="Courier New" w:hAnsi="Courier New" w:cs="Courier New" w:hint="default"/>
      </w:rPr>
    </w:lvl>
    <w:lvl w:ilvl="2" w:tplc="B248E8D4" w:tentative="1">
      <w:start w:val="1"/>
      <w:numFmt w:val="bullet"/>
      <w:lvlText w:val=""/>
      <w:lvlJc w:val="left"/>
      <w:pPr>
        <w:ind w:left="2160" w:hanging="360"/>
      </w:pPr>
      <w:rPr>
        <w:rFonts w:ascii="Wingdings" w:hAnsi="Wingdings" w:hint="default"/>
      </w:rPr>
    </w:lvl>
    <w:lvl w:ilvl="3" w:tplc="89A2A426" w:tentative="1">
      <w:start w:val="1"/>
      <w:numFmt w:val="bullet"/>
      <w:lvlText w:val=""/>
      <w:lvlJc w:val="left"/>
      <w:pPr>
        <w:ind w:left="2880" w:hanging="360"/>
      </w:pPr>
      <w:rPr>
        <w:rFonts w:ascii="Symbol" w:hAnsi="Symbol" w:hint="default"/>
      </w:rPr>
    </w:lvl>
    <w:lvl w:ilvl="4" w:tplc="C4686EDE" w:tentative="1">
      <w:start w:val="1"/>
      <w:numFmt w:val="bullet"/>
      <w:lvlText w:val="o"/>
      <w:lvlJc w:val="left"/>
      <w:pPr>
        <w:ind w:left="3600" w:hanging="360"/>
      </w:pPr>
      <w:rPr>
        <w:rFonts w:ascii="Courier New" w:hAnsi="Courier New" w:cs="Courier New" w:hint="default"/>
      </w:rPr>
    </w:lvl>
    <w:lvl w:ilvl="5" w:tplc="BDD08874" w:tentative="1">
      <w:start w:val="1"/>
      <w:numFmt w:val="bullet"/>
      <w:lvlText w:val=""/>
      <w:lvlJc w:val="left"/>
      <w:pPr>
        <w:ind w:left="4320" w:hanging="360"/>
      </w:pPr>
      <w:rPr>
        <w:rFonts w:ascii="Wingdings" w:hAnsi="Wingdings" w:hint="default"/>
      </w:rPr>
    </w:lvl>
    <w:lvl w:ilvl="6" w:tplc="6EBC9BA6" w:tentative="1">
      <w:start w:val="1"/>
      <w:numFmt w:val="bullet"/>
      <w:lvlText w:val=""/>
      <w:lvlJc w:val="left"/>
      <w:pPr>
        <w:ind w:left="5040" w:hanging="360"/>
      </w:pPr>
      <w:rPr>
        <w:rFonts w:ascii="Symbol" w:hAnsi="Symbol" w:hint="default"/>
      </w:rPr>
    </w:lvl>
    <w:lvl w:ilvl="7" w:tplc="B010F0D8" w:tentative="1">
      <w:start w:val="1"/>
      <w:numFmt w:val="bullet"/>
      <w:lvlText w:val="o"/>
      <w:lvlJc w:val="left"/>
      <w:pPr>
        <w:ind w:left="5760" w:hanging="360"/>
      </w:pPr>
      <w:rPr>
        <w:rFonts w:ascii="Courier New" w:hAnsi="Courier New" w:cs="Courier New" w:hint="default"/>
      </w:rPr>
    </w:lvl>
    <w:lvl w:ilvl="8" w:tplc="196CCC76" w:tentative="1">
      <w:start w:val="1"/>
      <w:numFmt w:val="bullet"/>
      <w:lvlText w:val=""/>
      <w:lvlJc w:val="left"/>
      <w:pPr>
        <w:ind w:left="6480" w:hanging="360"/>
      </w:pPr>
      <w:rPr>
        <w:rFonts w:ascii="Wingdings" w:hAnsi="Wingdings" w:hint="default"/>
      </w:rPr>
    </w:lvl>
  </w:abstractNum>
  <w:abstractNum w:abstractNumId="30" w15:restartNumberingAfterBreak="0">
    <w:nsid w:val="6A644B98"/>
    <w:multiLevelType w:val="hybridMultilevel"/>
    <w:tmpl w:val="7FC4FBAE"/>
    <w:lvl w:ilvl="0" w:tplc="4CB4228E">
      <w:start w:val="1"/>
      <w:numFmt w:val="bullet"/>
      <w:lvlText w:val=""/>
      <w:lvlJc w:val="left"/>
      <w:pPr>
        <w:ind w:left="720" w:hanging="360"/>
      </w:pPr>
      <w:rPr>
        <w:rFonts w:ascii="Symbol" w:hAnsi="Symbol" w:hint="default"/>
      </w:rPr>
    </w:lvl>
    <w:lvl w:ilvl="1" w:tplc="FD5EAA1C" w:tentative="1">
      <w:start w:val="1"/>
      <w:numFmt w:val="bullet"/>
      <w:lvlText w:val="o"/>
      <w:lvlJc w:val="left"/>
      <w:pPr>
        <w:ind w:left="1440" w:hanging="360"/>
      </w:pPr>
      <w:rPr>
        <w:rFonts w:ascii="Courier New" w:hAnsi="Courier New" w:cs="Courier New" w:hint="default"/>
      </w:rPr>
    </w:lvl>
    <w:lvl w:ilvl="2" w:tplc="946A1906" w:tentative="1">
      <w:start w:val="1"/>
      <w:numFmt w:val="bullet"/>
      <w:lvlText w:val=""/>
      <w:lvlJc w:val="left"/>
      <w:pPr>
        <w:ind w:left="2160" w:hanging="360"/>
      </w:pPr>
      <w:rPr>
        <w:rFonts w:ascii="Wingdings" w:hAnsi="Wingdings" w:hint="default"/>
      </w:rPr>
    </w:lvl>
    <w:lvl w:ilvl="3" w:tplc="4E8A83B6" w:tentative="1">
      <w:start w:val="1"/>
      <w:numFmt w:val="bullet"/>
      <w:lvlText w:val=""/>
      <w:lvlJc w:val="left"/>
      <w:pPr>
        <w:ind w:left="2880" w:hanging="360"/>
      </w:pPr>
      <w:rPr>
        <w:rFonts w:ascii="Symbol" w:hAnsi="Symbol" w:hint="default"/>
      </w:rPr>
    </w:lvl>
    <w:lvl w:ilvl="4" w:tplc="7B5ABABC" w:tentative="1">
      <w:start w:val="1"/>
      <w:numFmt w:val="bullet"/>
      <w:lvlText w:val="o"/>
      <w:lvlJc w:val="left"/>
      <w:pPr>
        <w:ind w:left="3600" w:hanging="360"/>
      </w:pPr>
      <w:rPr>
        <w:rFonts w:ascii="Courier New" w:hAnsi="Courier New" w:cs="Courier New" w:hint="default"/>
      </w:rPr>
    </w:lvl>
    <w:lvl w:ilvl="5" w:tplc="335840C6" w:tentative="1">
      <w:start w:val="1"/>
      <w:numFmt w:val="bullet"/>
      <w:lvlText w:val=""/>
      <w:lvlJc w:val="left"/>
      <w:pPr>
        <w:ind w:left="4320" w:hanging="360"/>
      </w:pPr>
      <w:rPr>
        <w:rFonts w:ascii="Wingdings" w:hAnsi="Wingdings" w:hint="default"/>
      </w:rPr>
    </w:lvl>
    <w:lvl w:ilvl="6" w:tplc="792613B4" w:tentative="1">
      <w:start w:val="1"/>
      <w:numFmt w:val="bullet"/>
      <w:lvlText w:val=""/>
      <w:lvlJc w:val="left"/>
      <w:pPr>
        <w:ind w:left="5040" w:hanging="360"/>
      </w:pPr>
      <w:rPr>
        <w:rFonts w:ascii="Symbol" w:hAnsi="Symbol" w:hint="default"/>
      </w:rPr>
    </w:lvl>
    <w:lvl w:ilvl="7" w:tplc="2DFEF212" w:tentative="1">
      <w:start w:val="1"/>
      <w:numFmt w:val="bullet"/>
      <w:lvlText w:val="o"/>
      <w:lvlJc w:val="left"/>
      <w:pPr>
        <w:ind w:left="5760" w:hanging="360"/>
      </w:pPr>
      <w:rPr>
        <w:rFonts w:ascii="Courier New" w:hAnsi="Courier New" w:cs="Courier New" w:hint="default"/>
      </w:rPr>
    </w:lvl>
    <w:lvl w:ilvl="8" w:tplc="2F5C4B6A" w:tentative="1">
      <w:start w:val="1"/>
      <w:numFmt w:val="bullet"/>
      <w:lvlText w:val=""/>
      <w:lvlJc w:val="left"/>
      <w:pPr>
        <w:ind w:left="6480" w:hanging="360"/>
      </w:pPr>
      <w:rPr>
        <w:rFonts w:ascii="Wingdings" w:hAnsi="Wingdings" w:hint="default"/>
      </w:rPr>
    </w:lvl>
  </w:abstractNum>
  <w:abstractNum w:abstractNumId="31" w15:restartNumberingAfterBreak="0">
    <w:nsid w:val="700C5656"/>
    <w:multiLevelType w:val="hybridMultilevel"/>
    <w:tmpl w:val="FFFFFFFF"/>
    <w:lvl w:ilvl="0" w:tplc="77BA8C14">
      <w:start w:val="1"/>
      <w:numFmt w:val="bullet"/>
      <w:lvlText w:val="•"/>
      <w:lvlJc w:val="left"/>
    </w:lvl>
    <w:lvl w:ilvl="1" w:tplc="585C47E0">
      <w:numFmt w:val="decimal"/>
      <w:lvlText w:val=""/>
      <w:lvlJc w:val="left"/>
    </w:lvl>
    <w:lvl w:ilvl="2" w:tplc="D0AC077A">
      <w:numFmt w:val="decimal"/>
      <w:lvlText w:val=""/>
      <w:lvlJc w:val="left"/>
    </w:lvl>
    <w:lvl w:ilvl="3" w:tplc="0F268738">
      <w:numFmt w:val="decimal"/>
      <w:lvlText w:val=""/>
      <w:lvlJc w:val="left"/>
    </w:lvl>
    <w:lvl w:ilvl="4" w:tplc="F8C8C4C6">
      <w:numFmt w:val="decimal"/>
      <w:lvlText w:val=""/>
      <w:lvlJc w:val="left"/>
    </w:lvl>
    <w:lvl w:ilvl="5" w:tplc="5FC0D718">
      <w:numFmt w:val="decimal"/>
      <w:lvlText w:val=""/>
      <w:lvlJc w:val="left"/>
    </w:lvl>
    <w:lvl w:ilvl="6" w:tplc="40F6AC7C">
      <w:numFmt w:val="decimal"/>
      <w:lvlText w:val=""/>
      <w:lvlJc w:val="left"/>
    </w:lvl>
    <w:lvl w:ilvl="7" w:tplc="C292E532">
      <w:numFmt w:val="decimal"/>
      <w:lvlText w:val=""/>
      <w:lvlJc w:val="left"/>
    </w:lvl>
    <w:lvl w:ilvl="8" w:tplc="4AC24520">
      <w:numFmt w:val="decimal"/>
      <w:lvlText w:val=""/>
      <w:lvlJc w:val="left"/>
    </w:lvl>
  </w:abstractNum>
  <w:abstractNum w:abstractNumId="32" w15:restartNumberingAfterBreak="0">
    <w:nsid w:val="71B46026"/>
    <w:multiLevelType w:val="hybridMultilevel"/>
    <w:tmpl w:val="65FA8E76"/>
    <w:lvl w:ilvl="0" w:tplc="D7463BA0">
      <w:start w:val="1"/>
      <w:numFmt w:val="bullet"/>
      <w:lvlText w:val=""/>
      <w:lvlJc w:val="left"/>
      <w:pPr>
        <w:ind w:left="720" w:hanging="360"/>
      </w:pPr>
      <w:rPr>
        <w:rFonts w:ascii="Symbol" w:hAnsi="Symbol" w:hint="default"/>
      </w:rPr>
    </w:lvl>
    <w:lvl w:ilvl="1" w:tplc="BA945B7A" w:tentative="1">
      <w:start w:val="1"/>
      <w:numFmt w:val="bullet"/>
      <w:lvlText w:val="o"/>
      <w:lvlJc w:val="left"/>
      <w:pPr>
        <w:ind w:left="1440" w:hanging="360"/>
      </w:pPr>
      <w:rPr>
        <w:rFonts w:ascii="Courier New" w:hAnsi="Courier New" w:cs="Courier New" w:hint="default"/>
      </w:rPr>
    </w:lvl>
    <w:lvl w:ilvl="2" w:tplc="BCCA0AC8" w:tentative="1">
      <w:start w:val="1"/>
      <w:numFmt w:val="bullet"/>
      <w:lvlText w:val=""/>
      <w:lvlJc w:val="left"/>
      <w:pPr>
        <w:ind w:left="2160" w:hanging="360"/>
      </w:pPr>
      <w:rPr>
        <w:rFonts w:ascii="Wingdings" w:hAnsi="Wingdings" w:hint="default"/>
      </w:rPr>
    </w:lvl>
    <w:lvl w:ilvl="3" w:tplc="DB72290E" w:tentative="1">
      <w:start w:val="1"/>
      <w:numFmt w:val="bullet"/>
      <w:lvlText w:val=""/>
      <w:lvlJc w:val="left"/>
      <w:pPr>
        <w:ind w:left="2880" w:hanging="360"/>
      </w:pPr>
      <w:rPr>
        <w:rFonts w:ascii="Symbol" w:hAnsi="Symbol" w:hint="default"/>
      </w:rPr>
    </w:lvl>
    <w:lvl w:ilvl="4" w:tplc="42565F3A" w:tentative="1">
      <w:start w:val="1"/>
      <w:numFmt w:val="bullet"/>
      <w:lvlText w:val="o"/>
      <w:lvlJc w:val="left"/>
      <w:pPr>
        <w:ind w:left="3600" w:hanging="360"/>
      </w:pPr>
      <w:rPr>
        <w:rFonts w:ascii="Courier New" w:hAnsi="Courier New" w:cs="Courier New" w:hint="default"/>
      </w:rPr>
    </w:lvl>
    <w:lvl w:ilvl="5" w:tplc="C0B80B3C" w:tentative="1">
      <w:start w:val="1"/>
      <w:numFmt w:val="bullet"/>
      <w:lvlText w:val=""/>
      <w:lvlJc w:val="left"/>
      <w:pPr>
        <w:ind w:left="4320" w:hanging="360"/>
      </w:pPr>
      <w:rPr>
        <w:rFonts w:ascii="Wingdings" w:hAnsi="Wingdings" w:hint="default"/>
      </w:rPr>
    </w:lvl>
    <w:lvl w:ilvl="6" w:tplc="748CA85C" w:tentative="1">
      <w:start w:val="1"/>
      <w:numFmt w:val="bullet"/>
      <w:lvlText w:val=""/>
      <w:lvlJc w:val="left"/>
      <w:pPr>
        <w:ind w:left="5040" w:hanging="360"/>
      </w:pPr>
      <w:rPr>
        <w:rFonts w:ascii="Symbol" w:hAnsi="Symbol" w:hint="default"/>
      </w:rPr>
    </w:lvl>
    <w:lvl w:ilvl="7" w:tplc="3D148742" w:tentative="1">
      <w:start w:val="1"/>
      <w:numFmt w:val="bullet"/>
      <w:lvlText w:val="o"/>
      <w:lvlJc w:val="left"/>
      <w:pPr>
        <w:ind w:left="5760" w:hanging="360"/>
      </w:pPr>
      <w:rPr>
        <w:rFonts w:ascii="Courier New" w:hAnsi="Courier New" w:cs="Courier New" w:hint="default"/>
      </w:rPr>
    </w:lvl>
    <w:lvl w:ilvl="8" w:tplc="8496161E" w:tentative="1">
      <w:start w:val="1"/>
      <w:numFmt w:val="bullet"/>
      <w:lvlText w:val=""/>
      <w:lvlJc w:val="left"/>
      <w:pPr>
        <w:ind w:left="6480" w:hanging="360"/>
      </w:pPr>
      <w:rPr>
        <w:rFonts w:ascii="Wingdings" w:hAnsi="Wingdings" w:hint="default"/>
      </w:rPr>
    </w:lvl>
  </w:abstractNum>
  <w:abstractNum w:abstractNumId="33" w15:restartNumberingAfterBreak="0">
    <w:nsid w:val="75796D71"/>
    <w:multiLevelType w:val="hybridMultilevel"/>
    <w:tmpl w:val="BE4A8E80"/>
    <w:lvl w:ilvl="0" w:tplc="E37C8B54">
      <w:start w:val="1"/>
      <w:numFmt w:val="bullet"/>
      <w:lvlText w:val=""/>
      <w:lvlJc w:val="left"/>
      <w:pPr>
        <w:ind w:left="720" w:hanging="360"/>
      </w:pPr>
      <w:rPr>
        <w:rFonts w:ascii="Symbol" w:hAnsi="Symbol" w:hint="default"/>
      </w:rPr>
    </w:lvl>
    <w:lvl w:ilvl="1" w:tplc="B0DA0F9E">
      <w:start w:val="1"/>
      <w:numFmt w:val="bullet"/>
      <w:lvlText w:val="o"/>
      <w:lvlJc w:val="left"/>
      <w:pPr>
        <w:ind w:left="1440" w:hanging="360"/>
      </w:pPr>
      <w:rPr>
        <w:rFonts w:ascii="Courier New" w:hAnsi="Courier New" w:cs="Courier New" w:hint="default"/>
      </w:rPr>
    </w:lvl>
    <w:lvl w:ilvl="2" w:tplc="911414A6">
      <w:start w:val="1"/>
      <w:numFmt w:val="bullet"/>
      <w:lvlText w:val=""/>
      <w:lvlJc w:val="left"/>
      <w:pPr>
        <w:ind w:left="2160" w:hanging="360"/>
      </w:pPr>
      <w:rPr>
        <w:rFonts w:ascii="Wingdings" w:hAnsi="Wingdings" w:hint="default"/>
      </w:rPr>
    </w:lvl>
    <w:lvl w:ilvl="3" w:tplc="918C3D34">
      <w:start w:val="1"/>
      <w:numFmt w:val="bullet"/>
      <w:lvlText w:val=""/>
      <w:lvlJc w:val="left"/>
      <w:pPr>
        <w:ind w:left="2880" w:hanging="360"/>
      </w:pPr>
      <w:rPr>
        <w:rFonts w:ascii="Symbol" w:hAnsi="Symbol" w:hint="default"/>
      </w:rPr>
    </w:lvl>
    <w:lvl w:ilvl="4" w:tplc="6EAE6C18">
      <w:start w:val="1"/>
      <w:numFmt w:val="bullet"/>
      <w:lvlText w:val="o"/>
      <w:lvlJc w:val="left"/>
      <w:pPr>
        <w:ind w:left="3600" w:hanging="360"/>
      </w:pPr>
      <w:rPr>
        <w:rFonts w:ascii="Courier New" w:hAnsi="Courier New" w:cs="Courier New" w:hint="default"/>
      </w:rPr>
    </w:lvl>
    <w:lvl w:ilvl="5" w:tplc="5038D272">
      <w:start w:val="1"/>
      <w:numFmt w:val="bullet"/>
      <w:lvlText w:val=""/>
      <w:lvlJc w:val="left"/>
      <w:pPr>
        <w:ind w:left="4320" w:hanging="360"/>
      </w:pPr>
      <w:rPr>
        <w:rFonts w:ascii="Wingdings" w:hAnsi="Wingdings" w:hint="default"/>
      </w:rPr>
    </w:lvl>
    <w:lvl w:ilvl="6" w:tplc="17AC67FE">
      <w:start w:val="1"/>
      <w:numFmt w:val="bullet"/>
      <w:lvlText w:val=""/>
      <w:lvlJc w:val="left"/>
      <w:pPr>
        <w:ind w:left="5040" w:hanging="360"/>
      </w:pPr>
      <w:rPr>
        <w:rFonts w:ascii="Symbol" w:hAnsi="Symbol" w:hint="default"/>
      </w:rPr>
    </w:lvl>
    <w:lvl w:ilvl="7" w:tplc="F7507A1E">
      <w:start w:val="1"/>
      <w:numFmt w:val="bullet"/>
      <w:lvlText w:val="o"/>
      <w:lvlJc w:val="left"/>
      <w:pPr>
        <w:ind w:left="5760" w:hanging="360"/>
      </w:pPr>
      <w:rPr>
        <w:rFonts w:ascii="Courier New" w:hAnsi="Courier New" w:cs="Courier New" w:hint="default"/>
      </w:rPr>
    </w:lvl>
    <w:lvl w:ilvl="8" w:tplc="488C9516">
      <w:start w:val="1"/>
      <w:numFmt w:val="bullet"/>
      <w:lvlText w:val=""/>
      <w:lvlJc w:val="left"/>
      <w:pPr>
        <w:ind w:left="6480" w:hanging="360"/>
      </w:pPr>
      <w:rPr>
        <w:rFonts w:ascii="Wingdings" w:hAnsi="Wingdings" w:hint="default"/>
      </w:rPr>
    </w:lvl>
  </w:abstractNum>
  <w:abstractNum w:abstractNumId="34" w15:restartNumberingAfterBreak="0">
    <w:nsid w:val="7C27ED63"/>
    <w:multiLevelType w:val="hybridMultilevel"/>
    <w:tmpl w:val="FFFFFFFF"/>
    <w:lvl w:ilvl="0" w:tplc="73F03B86">
      <w:start w:val="1"/>
      <w:numFmt w:val="bullet"/>
      <w:lvlText w:val="•"/>
      <w:lvlJc w:val="left"/>
    </w:lvl>
    <w:lvl w:ilvl="1" w:tplc="FD6CE524">
      <w:numFmt w:val="decimal"/>
      <w:lvlText w:val=""/>
      <w:lvlJc w:val="left"/>
    </w:lvl>
    <w:lvl w:ilvl="2" w:tplc="4CE69C80">
      <w:numFmt w:val="decimal"/>
      <w:lvlText w:val=""/>
      <w:lvlJc w:val="left"/>
    </w:lvl>
    <w:lvl w:ilvl="3" w:tplc="5D5E498A">
      <w:numFmt w:val="decimal"/>
      <w:lvlText w:val=""/>
      <w:lvlJc w:val="left"/>
    </w:lvl>
    <w:lvl w:ilvl="4" w:tplc="9D846EA0">
      <w:numFmt w:val="decimal"/>
      <w:lvlText w:val=""/>
      <w:lvlJc w:val="left"/>
    </w:lvl>
    <w:lvl w:ilvl="5" w:tplc="5036A2A4">
      <w:numFmt w:val="decimal"/>
      <w:lvlText w:val=""/>
      <w:lvlJc w:val="left"/>
    </w:lvl>
    <w:lvl w:ilvl="6" w:tplc="EBACE2CC">
      <w:numFmt w:val="decimal"/>
      <w:lvlText w:val=""/>
      <w:lvlJc w:val="left"/>
    </w:lvl>
    <w:lvl w:ilvl="7" w:tplc="60BC9FAE">
      <w:numFmt w:val="decimal"/>
      <w:lvlText w:val=""/>
      <w:lvlJc w:val="left"/>
    </w:lvl>
    <w:lvl w:ilvl="8" w:tplc="476C887C">
      <w:numFmt w:val="decimal"/>
      <w:lvlText w:val=""/>
      <w:lvlJc w:val="left"/>
    </w:lvl>
  </w:abstractNum>
  <w:abstractNum w:abstractNumId="35" w15:restartNumberingAfterBreak="0">
    <w:nsid w:val="7CDE22CE"/>
    <w:multiLevelType w:val="hybridMultilevel"/>
    <w:tmpl w:val="DD28E112"/>
    <w:lvl w:ilvl="0" w:tplc="0CAA0FFC">
      <w:start w:val="1"/>
      <w:numFmt w:val="bullet"/>
      <w:lvlText w:val=""/>
      <w:lvlJc w:val="left"/>
      <w:pPr>
        <w:ind w:left="720" w:hanging="360"/>
      </w:pPr>
      <w:rPr>
        <w:rFonts w:ascii="Symbol" w:hAnsi="Symbol" w:hint="default"/>
      </w:rPr>
    </w:lvl>
    <w:lvl w:ilvl="1" w:tplc="ABC2C6E6">
      <w:start w:val="1"/>
      <w:numFmt w:val="bullet"/>
      <w:lvlText w:val="o"/>
      <w:lvlJc w:val="left"/>
      <w:pPr>
        <w:ind w:left="1440" w:hanging="360"/>
      </w:pPr>
      <w:rPr>
        <w:rFonts w:ascii="Courier New" w:hAnsi="Courier New" w:cs="Courier New" w:hint="default"/>
      </w:rPr>
    </w:lvl>
    <w:lvl w:ilvl="2" w:tplc="056675C4">
      <w:start w:val="1"/>
      <w:numFmt w:val="bullet"/>
      <w:lvlText w:val=""/>
      <w:lvlJc w:val="left"/>
      <w:pPr>
        <w:ind w:left="2160" w:hanging="360"/>
      </w:pPr>
      <w:rPr>
        <w:rFonts w:ascii="Wingdings" w:hAnsi="Wingdings" w:hint="default"/>
      </w:rPr>
    </w:lvl>
    <w:lvl w:ilvl="3" w:tplc="49B86BD8">
      <w:start w:val="1"/>
      <w:numFmt w:val="bullet"/>
      <w:lvlText w:val=""/>
      <w:lvlJc w:val="left"/>
      <w:pPr>
        <w:ind w:left="2880" w:hanging="360"/>
      </w:pPr>
      <w:rPr>
        <w:rFonts w:ascii="Symbol" w:hAnsi="Symbol" w:hint="default"/>
      </w:rPr>
    </w:lvl>
    <w:lvl w:ilvl="4" w:tplc="D3D65396">
      <w:start w:val="1"/>
      <w:numFmt w:val="bullet"/>
      <w:lvlText w:val="o"/>
      <w:lvlJc w:val="left"/>
      <w:pPr>
        <w:ind w:left="3600" w:hanging="360"/>
      </w:pPr>
      <w:rPr>
        <w:rFonts w:ascii="Courier New" w:hAnsi="Courier New" w:cs="Courier New" w:hint="default"/>
      </w:rPr>
    </w:lvl>
    <w:lvl w:ilvl="5" w:tplc="FE82462E">
      <w:start w:val="1"/>
      <w:numFmt w:val="bullet"/>
      <w:lvlText w:val=""/>
      <w:lvlJc w:val="left"/>
      <w:pPr>
        <w:ind w:left="4320" w:hanging="360"/>
      </w:pPr>
      <w:rPr>
        <w:rFonts w:ascii="Wingdings" w:hAnsi="Wingdings" w:hint="default"/>
      </w:rPr>
    </w:lvl>
    <w:lvl w:ilvl="6" w:tplc="9E64045E">
      <w:start w:val="1"/>
      <w:numFmt w:val="bullet"/>
      <w:lvlText w:val=""/>
      <w:lvlJc w:val="left"/>
      <w:pPr>
        <w:ind w:left="5040" w:hanging="360"/>
      </w:pPr>
      <w:rPr>
        <w:rFonts w:ascii="Symbol" w:hAnsi="Symbol" w:hint="default"/>
      </w:rPr>
    </w:lvl>
    <w:lvl w:ilvl="7" w:tplc="D2524E9C">
      <w:start w:val="1"/>
      <w:numFmt w:val="bullet"/>
      <w:lvlText w:val="o"/>
      <w:lvlJc w:val="left"/>
      <w:pPr>
        <w:ind w:left="5760" w:hanging="360"/>
      </w:pPr>
      <w:rPr>
        <w:rFonts w:ascii="Courier New" w:hAnsi="Courier New" w:cs="Courier New" w:hint="default"/>
      </w:rPr>
    </w:lvl>
    <w:lvl w:ilvl="8" w:tplc="0B785196">
      <w:start w:val="1"/>
      <w:numFmt w:val="bullet"/>
      <w:lvlText w:val=""/>
      <w:lvlJc w:val="left"/>
      <w:pPr>
        <w:ind w:left="6480" w:hanging="360"/>
      </w:pPr>
      <w:rPr>
        <w:rFonts w:ascii="Wingdings" w:hAnsi="Wingdings" w:hint="default"/>
      </w:rPr>
    </w:lvl>
  </w:abstractNum>
  <w:num w:numId="1" w16cid:durableId="121774436">
    <w:abstractNumId w:val="16"/>
  </w:num>
  <w:num w:numId="2" w16cid:durableId="1624341155">
    <w:abstractNumId w:val="5"/>
  </w:num>
  <w:num w:numId="3" w16cid:durableId="1840578949">
    <w:abstractNumId w:val="8"/>
  </w:num>
  <w:num w:numId="4" w16cid:durableId="285047454">
    <w:abstractNumId w:val="21"/>
  </w:num>
  <w:num w:numId="5" w16cid:durableId="111170815">
    <w:abstractNumId w:val="24"/>
  </w:num>
  <w:num w:numId="6" w16cid:durableId="1986274654">
    <w:abstractNumId w:val="23"/>
  </w:num>
  <w:num w:numId="7" w16cid:durableId="794255271">
    <w:abstractNumId w:val="27"/>
  </w:num>
  <w:num w:numId="8" w16cid:durableId="573315065">
    <w:abstractNumId w:val="30"/>
  </w:num>
  <w:num w:numId="9" w16cid:durableId="1664316366">
    <w:abstractNumId w:val="7"/>
  </w:num>
  <w:num w:numId="10" w16cid:durableId="2051487587">
    <w:abstractNumId w:val="33"/>
  </w:num>
  <w:num w:numId="11" w16cid:durableId="1068695986">
    <w:abstractNumId w:val="35"/>
  </w:num>
  <w:num w:numId="12" w16cid:durableId="310213998">
    <w:abstractNumId w:val="20"/>
  </w:num>
  <w:num w:numId="13" w16cid:durableId="1224483308">
    <w:abstractNumId w:val="2"/>
  </w:num>
  <w:num w:numId="14" w16cid:durableId="1304046482">
    <w:abstractNumId w:val="19"/>
  </w:num>
  <w:num w:numId="15" w16cid:durableId="1350334989">
    <w:abstractNumId w:val="12"/>
  </w:num>
  <w:num w:numId="16" w16cid:durableId="766728461">
    <w:abstractNumId w:val="14"/>
  </w:num>
  <w:num w:numId="17" w16cid:durableId="1594051375">
    <w:abstractNumId w:val="9"/>
  </w:num>
  <w:num w:numId="18" w16cid:durableId="2018844563">
    <w:abstractNumId w:val="26"/>
  </w:num>
  <w:num w:numId="19" w16cid:durableId="1266502584">
    <w:abstractNumId w:val="3"/>
  </w:num>
  <w:num w:numId="20" w16cid:durableId="463623903">
    <w:abstractNumId w:val="32"/>
  </w:num>
  <w:num w:numId="21" w16cid:durableId="602373972">
    <w:abstractNumId w:val="6"/>
  </w:num>
  <w:num w:numId="22" w16cid:durableId="758066077">
    <w:abstractNumId w:val="25"/>
  </w:num>
  <w:num w:numId="23" w16cid:durableId="843321361">
    <w:abstractNumId w:val="4"/>
  </w:num>
  <w:num w:numId="24" w16cid:durableId="1653756268">
    <w:abstractNumId w:val="29"/>
  </w:num>
  <w:num w:numId="25" w16cid:durableId="190186255">
    <w:abstractNumId w:val="11"/>
  </w:num>
  <w:num w:numId="26" w16cid:durableId="527716976">
    <w:abstractNumId w:val="15"/>
  </w:num>
  <w:num w:numId="27" w16cid:durableId="1429158524">
    <w:abstractNumId w:val="31"/>
  </w:num>
  <w:num w:numId="28" w16cid:durableId="1721200310">
    <w:abstractNumId w:val="1"/>
  </w:num>
  <w:num w:numId="29" w16cid:durableId="92821986">
    <w:abstractNumId w:val="0"/>
  </w:num>
  <w:num w:numId="30" w16cid:durableId="602415797">
    <w:abstractNumId w:val="17"/>
  </w:num>
  <w:num w:numId="31" w16cid:durableId="998314717">
    <w:abstractNumId w:val="34"/>
  </w:num>
  <w:num w:numId="32" w16cid:durableId="1751392249">
    <w:abstractNumId w:val="13"/>
  </w:num>
  <w:num w:numId="33" w16cid:durableId="345250253">
    <w:abstractNumId w:val="10"/>
  </w:num>
  <w:num w:numId="34" w16cid:durableId="1268851378">
    <w:abstractNumId w:val="22"/>
  </w:num>
  <w:num w:numId="35" w16cid:durableId="213203710">
    <w:abstractNumId w:val="28"/>
  </w:num>
  <w:num w:numId="36" w16cid:durableId="11473547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B78"/>
    <w:rsid w:val="00010DDB"/>
    <w:rsid w:val="000111E0"/>
    <w:rsid w:val="00022410"/>
    <w:rsid w:val="00042BA4"/>
    <w:rsid w:val="00042CA9"/>
    <w:rsid w:val="000453C6"/>
    <w:rsid w:val="0008110E"/>
    <w:rsid w:val="00083276"/>
    <w:rsid w:val="00085DDC"/>
    <w:rsid w:val="0008653F"/>
    <w:rsid w:val="000A1037"/>
    <w:rsid w:val="000A3F6C"/>
    <w:rsid w:val="000B254A"/>
    <w:rsid w:val="000D1BC1"/>
    <w:rsid w:val="000E04B5"/>
    <w:rsid w:val="000E3E68"/>
    <w:rsid w:val="000F302E"/>
    <w:rsid w:val="001006FE"/>
    <w:rsid w:val="00103D3A"/>
    <w:rsid w:val="00114065"/>
    <w:rsid w:val="00123C19"/>
    <w:rsid w:val="001274E8"/>
    <w:rsid w:val="0013655B"/>
    <w:rsid w:val="00142E93"/>
    <w:rsid w:val="00146E95"/>
    <w:rsid w:val="00157174"/>
    <w:rsid w:val="00190AC5"/>
    <w:rsid w:val="001B0DDE"/>
    <w:rsid w:val="001B56CD"/>
    <w:rsid w:val="001B76A6"/>
    <w:rsid w:val="001C4820"/>
    <w:rsid w:val="001D603E"/>
    <w:rsid w:val="001F228A"/>
    <w:rsid w:val="00202DBA"/>
    <w:rsid w:val="002224AF"/>
    <w:rsid w:val="00222633"/>
    <w:rsid w:val="00234C68"/>
    <w:rsid w:val="00277562"/>
    <w:rsid w:val="0028399C"/>
    <w:rsid w:val="00284CAA"/>
    <w:rsid w:val="002905BD"/>
    <w:rsid w:val="002A0892"/>
    <w:rsid w:val="002B0DBF"/>
    <w:rsid w:val="002C2461"/>
    <w:rsid w:val="002D1347"/>
    <w:rsid w:val="002E14B9"/>
    <w:rsid w:val="002E55B1"/>
    <w:rsid w:val="003002D8"/>
    <w:rsid w:val="00311B30"/>
    <w:rsid w:val="0031450F"/>
    <w:rsid w:val="003166A0"/>
    <w:rsid w:val="00335E3B"/>
    <w:rsid w:val="00355593"/>
    <w:rsid w:val="00384251"/>
    <w:rsid w:val="00387E37"/>
    <w:rsid w:val="003954AD"/>
    <w:rsid w:val="003A6460"/>
    <w:rsid w:val="003D3A5B"/>
    <w:rsid w:val="003D6D38"/>
    <w:rsid w:val="003E282F"/>
    <w:rsid w:val="00407F07"/>
    <w:rsid w:val="00412720"/>
    <w:rsid w:val="00416A9A"/>
    <w:rsid w:val="004207D2"/>
    <w:rsid w:val="00436B05"/>
    <w:rsid w:val="00436FE9"/>
    <w:rsid w:val="00437B2C"/>
    <w:rsid w:val="0044404D"/>
    <w:rsid w:val="004464BC"/>
    <w:rsid w:val="004515D2"/>
    <w:rsid w:val="00454B80"/>
    <w:rsid w:val="00462120"/>
    <w:rsid w:val="00470994"/>
    <w:rsid w:val="004A640D"/>
    <w:rsid w:val="004B3C60"/>
    <w:rsid w:val="004D11C9"/>
    <w:rsid w:val="004E6307"/>
    <w:rsid w:val="004F1851"/>
    <w:rsid w:val="004F45D1"/>
    <w:rsid w:val="00530A8A"/>
    <w:rsid w:val="00530C87"/>
    <w:rsid w:val="005419A8"/>
    <w:rsid w:val="00557B54"/>
    <w:rsid w:val="00563F29"/>
    <w:rsid w:val="005768D1"/>
    <w:rsid w:val="005804D9"/>
    <w:rsid w:val="00583D67"/>
    <w:rsid w:val="0059417D"/>
    <w:rsid w:val="00595D39"/>
    <w:rsid w:val="00595D41"/>
    <w:rsid w:val="00597DD7"/>
    <w:rsid w:val="005A0871"/>
    <w:rsid w:val="005A4DC2"/>
    <w:rsid w:val="005A7A67"/>
    <w:rsid w:val="005D51D2"/>
    <w:rsid w:val="005D5893"/>
    <w:rsid w:val="005F6045"/>
    <w:rsid w:val="0060252D"/>
    <w:rsid w:val="00614ADD"/>
    <w:rsid w:val="00614C36"/>
    <w:rsid w:val="006178CA"/>
    <w:rsid w:val="00620DCA"/>
    <w:rsid w:val="006259B6"/>
    <w:rsid w:val="00642B63"/>
    <w:rsid w:val="00667036"/>
    <w:rsid w:val="00673F1D"/>
    <w:rsid w:val="00685B78"/>
    <w:rsid w:val="00694E76"/>
    <w:rsid w:val="00695E17"/>
    <w:rsid w:val="0069636A"/>
    <w:rsid w:val="006A1C99"/>
    <w:rsid w:val="006B24E7"/>
    <w:rsid w:val="006B610C"/>
    <w:rsid w:val="006C34DB"/>
    <w:rsid w:val="006D543E"/>
    <w:rsid w:val="006D583F"/>
    <w:rsid w:val="006E3EDA"/>
    <w:rsid w:val="006F039E"/>
    <w:rsid w:val="006F1BFE"/>
    <w:rsid w:val="006F6B68"/>
    <w:rsid w:val="00705A1A"/>
    <w:rsid w:val="007127FB"/>
    <w:rsid w:val="00714F33"/>
    <w:rsid w:val="0072130E"/>
    <w:rsid w:val="00734981"/>
    <w:rsid w:val="007360B6"/>
    <w:rsid w:val="00736C25"/>
    <w:rsid w:val="007463DF"/>
    <w:rsid w:val="007624F1"/>
    <w:rsid w:val="00786A98"/>
    <w:rsid w:val="007C040B"/>
    <w:rsid w:val="007D2DF8"/>
    <w:rsid w:val="007E4640"/>
    <w:rsid w:val="0080532B"/>
    <w:rsid w:val="00835ED3"/>
    <w:rsid w:val="00846C7A"/>
    <w:rsid w:val="00846F27"/>
    <w:rsid w:val="0086111A"/>
    <w:rsid w:val="0086278F"/>
    <w:rsid w:val="00882DE5"/>
    <w:rsid w:val="00892AB0"/>
    <w:rsid w:val="008A6AF3"/>
    <w:rsid w:val="008E1D0F"/>
    <w:rsid w:val="00906E1C"/>
    <w:rsid w:val="0091103F"/>
    <w:rsid w:val="00913D06"/>
    <w:rsid w:val="009206F4"/>
    <w:rsid w:val="00920DBF"/>
    <w:rsid w:val="00941899"/>
    <w:rsid w:val="00941F91"/>
    <w:rsid w:val="009432F5"/>
    <w:rsid w:val="009436F9"/>
    <w:rsid w:val="0095218D"/>
    <w:rsid w:val="009523C6"/>
    <w:rsid w:val="00957AC1"/>
    <w:rsid w:val="009727DB"/>
    <w:rsid w:val="009833D6"/>
    <w:rsid w:val="0099326E"/>
    <w:rsid w:val="009B1609"/>
    <w:rsid w:val="009B6D13"/>
    <w:rsid w:val="009B7C94"/>
    <w:rsid w:val="009C45FE"/>
    <w:rsid w:val="009D07CD"/>
    <w:rsid w:val="009F4F43"/>
    <w:rsid w:val="00A05FFA"/>
    <w:rsid w:val="00A104E8"/>
    <w:rsid w:val="00A11590"/>
    <w:rsid w:val="00A12382"/>
    <w:rsid w:val="00A124E9"/>
    <w:rsid w:val="00A3209F"/>
    <w:rsid w:val="00A52A71"/>
    <w:rsid w:val="00A5378E"/>
    <w:rsid w:val="00A6625B"/>
    <w:rsid w:val="00A726B4"/>
    <w:rsid w:val="00A77EE4"/>
    <w:rsid w:val="00A96F92"/>
    <w:rsid w:val="00A97274"/>
    <w:rsid w:val="00AA37C6"/>
    <w:rsid w:val="00AA7EA2"/>
    <w:rsid w:val="00AB1A91"/>
    <w:rsid w:val="00AB6785"/>
    <w:rsid w:val="00AC5C11"/>
    <w:rsid w:val="00AD5864"/>
    <w:rsid w:val="00AE252D"/>
    <w:rsid w:val="00AE735A"/>
    <w:rsid w:val="00B1111D"/>
    <w:rsid w:val="00B231D7"/>
    <w:rsid w:val="00B27EE4"/>
    <w:rsid w:val="00B3397E"/>
    <w:rsid w:val="00B3778A"/>
    <w:rsid w:val="00B53FD0"/>
    <w:rsid w:val="00B62043"/>
    <w:rsid w:val="00B6420B"/>
    <w:rsid w:val="00B70153"/>
    <w:rsid w:val="00B779BD"/>
    <w:rsid w:val="00B87C6D"/>
    <w:rsid w:val="00B91E2F"/>
    <w:rsid w:val="00BA5F1F"/>
    <w:rsid w:val="00BA7CB5"/>
    <w:rsid w:val="00BC22E3"/>
    <w:rsid w:val="00BC30CE"/>
    <w:rsid w:val="00BD08C9"/>
    <w:rsid w:val="00BD5B11"/>
    <w:rsid w:val="00BE0855"/>
    <w:rsid w:val="00BF1AE5"/>
    <w:rsid w:val="00C041D2"/>
    <w:rsid w:val="00C12054"/>
    <w:rsid w:val="00C17DEC"/>
    <w:rsid w:val="00C2079A"/>
    <w:rsid w:val="00C30503"/>
    <w:rsid w:val="00C61830"/>
    <w:rsid w:val="00C75DC6"/>
    <w:rsid w:val="00C76976"/>
    <w:rsid w:val="00CC7907"/>
    <w:rsid w:val="00CD18C5"/>
    <w:rsid w:val="00CD447E"/>
    <w:rsid w:val="00CD5A16"/>
    <w:rsid w:val="00D01606"/>
    <w:rsid w:val="00D37D3E"/>
    <w:rsid w:val="00D47232"/>
    <w:rsid w:val="00D644EF"/>
    <w:rsid w:val="00D71DFC"/>
    <w:rsid w:val="00D75A17"/>
    <w:rsid w:val="00D75B9B"/>
    <w:rsid w:val="00D94469"/>
    <w:rsid w:val="00D94DC9"/>
    <w:rsid w:val="00D961FD"/>
    <w:rsid w:val="00DB1FF0"/>
    <w:rsid w:val="00DB743C"/>
    <w:rsid w:val="00DC38AE"/>
    <w:rsid w:val="00DD1C18"/>
    <w:rsid w:val="00DE7007"/>
    <w:rsid w:val="00E2679D"/>
    <w:rsid w:val="00E42537"/>
    <w:rsid w:val="00E448F2"/>
    <w:rsid w:val="00E45C3D"/>
    <w:rsid w:val="00E61EEF"/>
    <w:rsid w:val="00E7335E"/>
    <w:rsid w:val="00E92696"/>
    <w:rsid w:val="00E95508"/>
    <w:rsid w:val="00EC4530"/>
    <w:rsid w:val="00EC63CD"/>
    <w:rsid w:val="00EC6AE4"/>
    <w:rsid w:val="00ED0015"/>
    <w:rsid w:val="00ED7481"/>
    <w:rsid w:val="00EE7F4B"/>
    <w:rsid w:val="00EF3AA3"/>
    <w:rsid w:val="00EF7A35"/>
    <w:rsid w:val="00F005B5"/>
    <w:rsid w:val="00F12137"/>
    <w:rsid w:val="00F36E17"/>
    <w:rsid w:val="00F37A61"/>
    <w:rsid w:val="00F40CF7"/>
    <w:rsid w:val="00F42353"/>
    <w:rsid w:val="00F467E2"/>
    <w:rsid w:val="00F53C6A"/>
    <w:rsid w:val="00F60638"/>
    <w:rsid w:val="00F661CF"/>
    <w:rsid w:val="00F6648F"/>
    <w:rsid w:val="00F70D8A"/>
    <w:rsid w:val="00F71E77"/>
    <w:rsid w:val="00F918E2"/>
    <w:rsid w:val="00FA2A99"/>
    <w:rsid w:val="00FA3FBB"/>
    <w:rsid w:val="00FA65CE"/>
    <w:rsid w:val="00FB2C8E"/>
    <w:rsid w:val="00FC3EBD"/>
    <w:rsid w:val="00FC7D51"/>
    <w:rsid w:val="00FD193A"/>
    <w:rsid w:val="00FD5B55"/>
    <w:rsid w:val="00FE6349"/>
    <w:rsid w:val="00FE63B2"/>
    <w:rsid w:val="00FF0EF4"/>
    <w:rsid w:val="00FF194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8981C"/>
  <w15:chartTrackingRefBased/>
  <w15:docId w15:val="{6E14D735-364E-44D9-A766-1A7AE45A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B78"/>
    <w:pPr>
      <w:widowControl w:val="0"/>
      <w:autoSpaceDE w:val="0"/>
      <w:autoSpaceDN w:val="0"/>
      <w:spacing w:after="0" w:line="240" w:lineRule="auto"/>
    </w:pPr>
    <w:rPr>
      <w:rFonts w:ascii="Filson Pro" w:eastAsia="Filson Pro" w:hAnsi="Filson Pro" w:cs="Filson Pro"/>
      <w:kern w:val="0"/>
      <w14:ligatures w14:val="none"/>
    </w:rPr>
  </w:style>
  <w:style w:type="paragraph" w:styleId="Heading1">
    <w:name w:val="heading 1"/>
    <w:basedOn w:val="Normal"/>
    <w:next w:val="Normal"/>
    <w:link w:val="Heading1Char"/>
    <w:uiPriority w:val="9"/>
    <w:qFormat/>
    <w:rsid w:val="00685B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5B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B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B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B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B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B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B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B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B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5B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B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B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B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B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B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B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B78"/>
    <w:rPr>
      <w:rFonts w:eastAsiaTheme="majorEastAsia" w:cstheme="majorBidi"/>
      <w:color w:val="272727" w:themeColor="text1" w:themeTint="D8"/>
    </w:rPr>
  </w:style>
  <w:style w:type="paragraph" w:styleId="Title">
    <w:name w:val="Title"/>
    <w:basedOn w:val="Normal"/>
    <w:next w:val="Normal"/>
    <w:link w:val="TitleChar"/>
    <w:uiPriority w:val="10"/>
    <w:qFormat/>
    <w:rsid w:val="00685B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B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B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B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B78"/>
    <w:pPr>
      <w:spacing w:before="160"/>
      <w:jc w:val="center"/>
    </w:pPr>
    <w:rPr>
      <w:i/>
      <w:iCs/>
      <w:color w:val="404040" w:themeColor="text1" w:themeTint="BF"/>
    </w:rPr>
  </w:style>
  <w:style w:type="character" w:customStyle="1" w:styleId="QuoteChar">
    <w:name w:val="Quote Char"/>
    <w:basedOn w:val="DefaultParagraphFont"/>
    <w:link w:val="Quote"/>
    <w:uiPriority w:val="29"/>
    <w:rsid w:val="00685B78"/>
    <w:rPr>
      <w:i/>
      <w:iCs/>
      <w:color w:val="404040" w:themeColor="text1" w:themeTint="BF"/>
    </w:rPr>
  </w:style>
  <w:style w:type="paragraph" w:styleId="ListParagraph">
    <w:name w:val="List Paragraph"/>
    <w:basedOn w:val="Normal"/>
    <w:uiPriority w:val="34"/>
    <w:qFormat/>
    <w:rsid w:val="00685B78"/>
    <w:pPr>
      <w:ind w:left="720"/>
      <w:contextualSpacing/>
    </w:pPr>
  </w:style>
  <w:style w:type="character" w:styleId="IntenseEmphasis">
    <w:name w:val="Intense Emphasis"/>
    <w:basedOn w:val="DefaultParagraphFont"/>
    <w:uiPriority w:val="21"/>
    <w:qFormat/>
    <w:rsid w:val="00685B78"/>
    <w:rPr>
      <w:i/>
      <w:iCs/>
      <w:color w:val="0F4761" w:themeColor="accent1" w:themeShade="BF"/>
    </w:rPr>
  </w:style>
  <w:style w:type="paragraph" w:styleId="IntenseQuote">
    <w:name w:val="Intense Quote"/>
    <w:basedOn w:val="Normal"/>
    <w:next w:val="Normal"/>
    <w:link w:val="IntenseQuoteChar"/>
    <w:uiPriority w:val="30"/>
    <w:qFormat/>
    <w:rsid w:val="00685B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B78"/>
    <w:rPr>
      <w:i/>
      <w:iCs/>
      <w:color w:val="0F4761" w:themeColor="accent1" w:themeShade="BF"/>
    </w:rPr>
  </w:style>
  <w:style w:type="character" w:styleId="IntenseReference">
    <w:name w:val="Intense Reference"/>
    <w:basedOn w:val="DefaultParagraphFont"/>
    <w:uiPriority w:val="32"/>
    <w:qFormat/>
    <w:rsid w:val="00685B78"/>
    <w:rPr>
      <w:b/>
      <w:bCs/>
      <w:smallCaps/>
      <w:color w:val="0F4761" w:themeColor="accent1" w:themeShade="BF"/>
      <w:spacing w:val="5"/>
    </w:rPr>
  </w:style>
  <w:style w:type="paragraph" w:styleId="BodyText">
    <w:name w:val="Body Text"/>
    <w:basedOn w:val="Normal"/>
    <w:link w:val="BodyTextChar"/>
    <w:uiPriority w:val="1"/>
    <w:qFormat/>
    <w:rsid w:val="00685B78"/>
    <w:rPr>
      <w:sz w:val="20"/>
      <w:szCs w:val="20"/>
    </w:rPr>
  </w:style>
  <w:style w:type="character" w:customStyle="1" w:styleId="BodyTextChar">
    <w:name w:val="Body Text Char"/>
    <w:basedOn w:val="DefaultParagraphFont"/>
    <w:link w:val="BodyText"/>
    <w:uiPriority w:val="1"/>
    <w:rsid w:val="00685B78"/>
    <w:rPr>
      <w:rFonts w:ascii="Filson Pro" w:eastAsia="Filson Pro" w:hAnsi="Filson Pro" w:cs="Filson Pro"/>
      <w:kern w:val="0"/>
      <w:sz w:val="20"/>
      <w:szCs w:val="20"/>
      <w14:ligatures w14:val="none"/>
    </w:rPr>
  </w:style>
  <w:style w:type="character" w:styleId="Hyperlink">
    <w:name w:val="Hyperlink"/>
    <w:basedOn w:val="DefaultParagraphFont"/>
    <w:uiPriority w:val="99"/>
    <w:unhideWhenUsed/>
    <w:rsid w:val="00685B78"/>
    <w:rPr>
      <w:color w:val="467886" w:themeColor="hyperlink"/>
      <w:u w:val="single"/>
    </w:rPr>
  </w:style>
  <w:style w:type="paragraph" w:styleId="Header">
    <w:name w:val="header"/>
    <w:basedOn w:val="Normal"/>
    <w:link w:val="HeaderChar"/>
    <w:uiPriority w:val="99"/>
    <w:unhideWhenUsed/>
    <w:rsid w:val="003E282F"/>
    <w:pPr>
      <w:tabs>
        <w:tab w:val="center" w:pos="4680"/>
        <w:tab w:val="right" w:pos="9360"/>
      </w:tabs>
    </w:pPr>
  </w:style>
  <w:style w:type="character" w:customStyle="1" w:styleId="HeaderChar">
    <w:name w:val="Header Char"/>
    <w:basedOn w:val="DefaultParagraphFont"/>
    <w:link w:val="Header"/>
    <w:uiPriority w:val="99"/>
    <w:rsid w:val="003E282F"/>
    <w:rPr>
      <w:rFonts w:ascii="Filson Pro" w:eastAsia="Filson Pro" w:hAnsi="Filson Pro" w:cs="Filson Pro"/>
      <w:kern w:val="0"/>
      <w14:ligatures w14:val="none"/>
    </w:rPr>
  </w:style>
  <w:style w:type="paragraph" w:styleId="Footer">
    <w:name w:val="footer"/>
    <w:basedOn w:val="Normal"/>
    <w:link w:val="FooterChar"/>
    <w:uiPriority w:val="99"/>
    <w:unhideWhenUsed/>
    <w:rsid w:val="003E282F"/>
    <w:pPr>
      <w:tabs>
        <w:tab w:val="center" w:pos="4680"/>
        <w:tab w:val="right" w:pos="9360"/>
      </w:tabs>
    </w:pPr>
  </w:style>
  <w:style w:type="character" w:customStyle="1" w:styleId="FooterChar">
    <w:name w:val="Footer Char"/>
    <w:basedOn w:val="DefaultParagraphFont"/>
    <w:link w:val="Footer"/>
    <w:uiPriority w:val="99"/>
    <w:rsid w:val="003E282F"/>
    <w:rPr>
      <w:rFonts w:ascii="Filson Pro" w:eastAsia="Filson Pro" w:hAnsi="Filson Pro" w:cs="Filson Pro"/>
      <w:kern w:val="0"/>
      <w14:ligatures w14:val="none"/>
    </w:rPr>
  </w:style>
  <w:style w:type="character" w:styleId="UnresolvedMention">
    <w:name w:val="Unresolved Mention"/>
    <w:basedOn w:val="DefaultParagraphFont"/>
    <w:uiPriority w:val="99"/>
    <w:semiHidden/>
    <w:unhideWhenUsed/>
    <w:rsid w:val="00F42353"/>
    <w:rPr>
      <w:color w:val="605E5C"/>
      <w:shd w:val="clear" w:color="auto" w:fill="E1DFDD"/>
    </w:rPr>
  </w:style>
  <w:style w:type="character" w:styleId="FollowedHyperlink">
    <w:name w:val="FollowedHyperlink"/>
    <w:basedOn w:val="DefaultParagraphFont"/>
    <w:uiPriority w:val="99"/>
    <w:semiHidden/>
    <w:unhideWhenUsed/>
    <w:rsid w:val="00AE735A"/>
    <w:rPr>
      <w:color w:val="96607D" w:themeColor="followedHyperlink"/>
      <w:u w:val="single"/>
    </w:rPr>
  </w:style>
  <w:style w:type="table" w:styleId="TableGrid">
    <w:name w:val="Table Grid"/>
    <w:basedOn w:val="TableNormal"/>
    <w:uiPriority w:val="59"/>
    <w:rsid w:val="00941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6E95"/>
    <w:pPr>
      <w:autoSpaceDE w:val="0"/>
      <w:autoSpaceDN w:val="0"/>
      <w:adjustRightInd w:val="0"/>
      <w:spacing w:after="0" w:line="240" w:lineRule="auto"/>
    </w:pPr>
    <w:rPr>
      <w:rFonts w:ascii="Open Sans" w:hAnsi="Open Sans" w:cs="Open Sans"/>
      <w:color w:val="000000"/>
      <w:kern w:val="0"/>
      <w:sz w:val="24"/>
      <w:szCs w:val="24"/>
    </w:rPr>
  </w:style>
  <w:style w:type="paragraph" w:styleId="TOC1">
    <w:name w:val="toc 1"/>
    <w:basedOn w:val="Normal"/>
    <w:next w:val="Normal"/>
    <w:autoRedefine/>
    <w:uiPriority w:val="39"/>
    <w:unhideWhenUsed/>
    <w:rsid w:val="00202DBA"/>
    <w:pPr>
      <w:spacing w:after="100"/>
    </w:pPr>
  </w:style>
  <w:style w:type="paragraph" w:styleId="Revision">
    <w:name w:val="Revision"/>
    <w:hidden/>
    <w:uiPriority w:val="99"/>
    <w:semiHidden/>
    <w:rsid w:val="0086278F"/>
    <w:pPr>
      <w:spacing w:after="0" w:line="240" w:lineRule="auto"/>
    </w:pPr>
    <w:rPr>
      <w:rFonts w:ascii="Filson Pro" w:eastAsia="Filson Pro" w:hAnsi="Filson Pro" w:cs="Filson Pro"/>
      <w:kern w:val="0"/>
      <w14:ligatures w14:val="none"/>
    </w:rPr>
  </w:style>
  <w:style w:type="paragraph" w:customStyle="1" w:styleId="DocID">
    <w:name w:val="DocID"/>
    <w:basedOn w:val="Footer"/>
    <w:next w:val="Footer"/>
    <w:link w:val="DocIDChar"/>
    <w:rsid w:val="005768D1"/>
    <w:pPr>
      <w:widowControl/>
      <w:tabs>
        <w:tab w:val="clear" w:pos="4680"/>
        <w:tab w:val="clear" w:pos="9360"/>
      </w:tabs>
      <w:autoSpaceDE/>
      <w:autoSpaceDN/>
    </w:pPr>
    <w:rPr>
      <w:rFonts w:ascii="Times New Roman" w:eastAsia="Times New Roman" w:hAnsi="Times New Roman" w:cs="Times New Roman"/>
      <w:sz w:val="18"/>
      <w:szCs w:val="20"/>
      <w:lang w:eastAsia="zh-CN"/>
    </w:rPr>
  </w:style>
  <w:style w:type="character" w:customStyle="1" w:styleId="DocIDChar">
    <w:name w:val="DocID Char"/>
    <w:basedOn w:val="DefaultParagraphFont"/>
    <w:link w:val="DocID"/>
    <w:rsid w:val="005768D1"/>
    <w:rPr>
      <w:rFonts w:ascii="Times New Roman" w:eastAsia="Times New Roman" w:hAnsi="Times New Roman" w:cs="Times New Roman"/>
      <w:kern w:val="0"/>
      <w:sz w:val="18"/>
      <w:szCs w:val="20"/>
      <w:lang w:val="en-US" w:eastAsia="zh-CN"/>
      <w14:ligatures w14:val="none"/>
    </w:rPr>
  </w:style>
  <w:style w:type="character" w:styleId="CommentReference">
    <w:name w:val="annotation reference"/>
    <w:basedOn w:val="DefaultParagraphFont"/>
    <w:uiPriority w:val="99"/>
    <w:semiHidden/>
    <w:unhideWhenUsed/>
    <w:rsid w:val="00311B30"/>
    <w:rPr>
      <w:sz w:val="16"/>
      <w:szCs w:val="16"/>
    </w:rPr>
  </w:style>
  <w:style w:type="paragraph" w:styleId="CommentText">
    <w:name w:val="annotation text"/>
    <w:basedOn w:val="Normal"/>
    <w:link w:val="CommentTextChar"/>
    <w:uiPriority w:val="99"/>
    <w:unhideWhenUsed/>
    <w:rsid w:val="00311B30"/>
    <w:rPr>
      <w:sz w:val="20"/>
      <w:szCs w:val="20"/>
    </w:rPr>
  </w:style>
  <w:style w:type="character" w:customStyle="1" w:styleId="CommentTextChar">
    <w:name w:val="Comment Text Char"/>
    <w:basedOn w:val="DefaultParagraphFont"/>
    <w:link w:val="CommentText"/>
    <w:uiPriority w:val="99"/>
    <w:rsid w:val="00311B30"/>
    <w:rPr>
      <w:rFonts w:ascii="Filson Pro" w:eastAsia="Filson Pro" w:hAnsi="Filson Pro" w:cs="Filson Pro"/>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11B30"/>
    <w:rPr>
      <w:b/>
      <w:bCs/>
    </w:rPr>
  </w:style>
  <w:style w:type="character" w:customStyle="1" w:styleId="CommentSubjectChar">
    <w:name w:val="Comment Subject Char"/>
    <w:basedOn w:val="CommentTextChar"/>
    <w:link w:val="CommentSubject"/>
    <w:uiPriority w:val="99"/>
    <w:semiHidden/>
    <w:rsid w:val="00311B30"/>
    <w:rPr>
      <w:rFonts w:ascii="Filson Pro" w:eastAsia="Filson Pro" w:hAnsi="Filson Pro" w:cs="Filson Pro"/>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cl/fi/1htdw8dwucau8scdv9hi1/Social-Development-concepts-for-Tower-Three-Kickoff-11.23.2.pdf?rlkey=8es70wezxpvyka22t5dqtgwsx&amp;dl=0"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liztorres@housingsmarts.com" TargetMode="External"/><Relationship Id="rId17" Type="http://schemas.openxmlformats.org/officeDocument/2006/relationships/hyperlink" Target="https://www.housingfinance.com/developments/nyc-project-brings-housing-services-to-seniors_o" TargetMode="External"/><Relationship Id="rId2" Type="http://schemas.openxmlformats.org/officeDocument/2006/relationships/customXml" Target="../customXml/item2.xml"/><Relationship Id="rId16" Type="http://schemas.openxmlformats.org/officeDocument/2006/relationships/hyperlink" Target="https://www.aegisliving.com/locations/aegis-gardens-newcastle-w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limpark.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lsonhallelimpark.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3DBBBD6C42640A4076CDF96219236" ma:contentTypeVersion="19" ma:contentTypeDescription="Create a new document." ma:contentTypeScope="" ma:versionID="88dd2d5b3dc5b4823f88a70d79d03966">
  <xsd:schema xmlns:xsd="http://www.w3.org/2001/XMLSchema" xmlns:xs="http://www.w3.org/2001/XMLSchema" xmlns:p="http://schemas.microsoft.com/office/2006/metadata/properties" xmlns:ns2="ffa31423-afb4-4608-b2fa-abef279613e9" xmlns:ns3="fed6d619-dc5b-49c2-9aeb-9774fa8c78a7" targetNamespace="http://schemas.microsoft.com/office/2006/metadata/properties" ma:root="true" ma:fieldsID="a115a4a46959888e26be8dd89ce7f99f" ns2:_="" ns3:_="">
    <xsd:import namespace="ffa31423-afb4-4608-b2fa-abef279613e9"/>
    <xsd:import namespace="fed6d619-dc5b-49c2-9aeb-9774fa8c78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31423-afb4-4608-b2fa-abef27961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d6a75-16a0-4bec-b913-ddd2a1bbd4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d6d619-dc5b-49c2-9aeb-9774fa8c78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58bf48-cb42-4225-99e4-e7e3dd682d9b}" ma:internalName="TaxCatchAll" ma:showField="CatchAllData" ma:web="fed6d619-dc5b-49c2-9aeb-9774fa8c7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d6d619-dc5b-49c2-9aeb-9774fa8c78a7" xsi:nil="true"/>
    <lcf76f155ced4ddcb4097134ff3c332f xmlns="ffa31423-afb4-4608-b2fa-abef279613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57ADC1-327A-42E5-A5E5-ABB5B2AC3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31423-afb4-4608-b2fa-abef279613e9"/>
    <ds:schemaRef ds:uri="fed6d619-dc5b-49c2-9aeb-9774fa8c7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653CB-3BB5-43EE-9586-DCA957F8509C}">
  <ds:schemaRefs>
    <ds:schemaRef ds:uri="http://schemas.openxmlformats.org/officeDocument/2006/bibliography"/>
  </ds:schemaRefs>
</ds:datastoreItem>
</file>

<file path=customXml/itemProps3.xml><?xml version="1.0" encoding="utf-8"?>
<ds:datastoreItem xmlns:ds="http://schemas.openxmlformats.org/officeDocument/2006/customXml" ds:itemID="{ADF0DE5D-E24C-43AB-B4A1-DD64C7F5942C}">
  <ds:schemaRefs>
    <ds:schemaRef ds:uri="http://schemas.microsoft.com/sharepoint/v3/contenttype/forms"/>
  </ds:schemaRefs>
</ds:datastoreItem>
</file>

<file path=customXml/itemProps4.xml><?xml version="1.0" encoding="utf-8"?>
<ds:datastoreItem xmlns:ds="http://schemas.openxmlformats.org/officeDocument/2006/customXml" ds:itemID="{0934B7DB-0A5D-41F8-AA15-3AC8FA73744A}">
  <ds:schemaRefs>
    <ds:schemaRef ds:uri="http://schemas.microsoft.com/office/2006/metadata/properties"/>
    <ds:schemaRef ds:uri="http://schemas.microsoft.com/office/infopath/2007/PartnerControls"/>
    <ds:schemaRef ds:uri="fed6d619-dc5b-49c2-9aeb-9774fa8c78a7"/>
    <ds:schemaRef ds:uri="ffa31423-afb4-4608-b2fa-abef279613e9"/>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4263</Words>
  <Characters>23822</Characters>
  <Application>Microsoft Office Word</Application>
  <DocSecurity>0</DocSecurity>
  <Lines>440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Gustave (Gus) Keach-Longo</dc:creator>
  <cp:lastModifiedBy>Elizabeth Torres</cp:lastModifiedBy>
  <cp:revision>7</cp:revision>
  <dcterms:created xsi:type="dcterms:W3CDTF">2025-12-07T16:32:00Z</dcterms:created>
  <dcterms:modified xsi:type="dcterms:W3CDTF">2026-01-05T13:27:00Z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0x010100C933DBBBD6C42640A4076CDF96219236</vt:lpwstr>
  </property>
  <property fmtid="{D5CDD505-2E9C-101B-9397-08002B2CF9AE}" pid="3" name="MediaServiceImageTags">
    <vt:lpwstr/>
  </property>
</Properties>
</file>